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006B" w14:textId="31BE4442" w:rsidR="002029AD" w:rsidRDefault="00BF5591">
      <w:pPr>
        <w:rPr>
          <w:rtl/>
        </w:rPr>
      </w:pPr>
      <w:bookmarkStart w:id="0" w:name="_Hlk155442047"/>
      <w:bookmarkEnd w:id="0"/>
      <w:r>
        <w:rPr>
          <w:noProof/>
          <w:lang w:bidi="ar-SA"/>
        </w:rPr>
        <w:drawing>
          <wp:anchor distT="0" distB="0" distL="114300" distR="114300" simplePos="0" relativeHeight="251659264" behindDoc="0" locked="0" layoutInCell="1" allowOverlap="1" wp14:anchorId="65BEB15B" wp14:editId="6B4D6F57">
            <wp:simplePos x="0" y="0"/>
            <wp:positionH relativeFrom="margin">
              <wp:align>center</wp:align>
            </wp:positionH>
            <wp:positionV relativeFrom="paragraph">
              <wp:posOffset>11430</wp:posOffset>
            </wp:positionV>
            <wp:extent cx="2876550" cy="2253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253615"/>
                    </a:xfrm>
                    <a:prstGeom prst="rect">
                      <a:avLst/>
                    </a:prstGeom>
                    <a:noFill/>
                  </pic:spPr>
                </pic:pic>
              </a:graphicData>
            </a:graphic>
            <wp14:sizeRelH relativeFrom="page">
              <wp14:pctWidth>0</wp14:pctWidth>
            </wp14:sizeRelH>
            <wp14:sizeRelV relativeFrom="page">
              <wp14:pctHeight>0</wp14:pctHeight>
            </wp14:sizeRelV>
          </wp:anchor>
        </w:drawing>
      </w:r>
    </w:p>
    <w:p w14:paraId="3EC2AB20" w14:textId="0A27BE5A" w:rsidR="00BF5591" w:rsidRDefault="00BF5591">
      <w:pPr>
        <w:rPr>
          <w:rtl/>
        </w:rPr>
      </w:pPr>
    </w:p>
    <w:p w14:paraId="23F75113" w14:textId="61EE18FF" w:rsidR="00BF5591" w:rsidRDefault="00BF5591">
      <w:pPr>
        <w:rPr>
          <w:rtl/>
        </w:rPr>
      </w:pPr>
    </w:p>
    <w:p w14:paraId="0641D957" w14:textId="273B84E5" w:rsidR="00BF5591" w:rsidRDefault="00BF5591">
      <w:pPr>
        <w:rPr>
          <w:rtl/>
        </w:rPr>
      </w:pPr>
    </w:p>
    <w:p w14:paraId="31661810" w14:textId="34B5F39B" w:rsidR="00BF5591" w:rsidRDefault="00BF5591">
      <w:pPr>
        <w:rPr>
          <w:rtl/>
        </w:rPr>
      </w:pPr>
    </w:p>
    <w:p w14:paraId="434F5A53" w14:textId="77777777" w:rsidR="00BF5591" w:rsidRDefault="00BF5591"/>
    <w:p w14:paraId="63584333" w14:textId="4C16E061" w:rsidR="00022341" w:rsidRDefault="00022341"/>
    <w:p w14:paraId="47E593E4" w14:textId="77777777" w:rsidR="00A810B1" w:rsidRDefault="00A810B1" w:rsidP="00022341">
      <w:pPr>
        <w:jc w:val="center"/>
        <w:rPr>
          <w:rFonts w:cs="B Titr"/>
          <w:sz w:val="28"/>
          <w:szCs w:val="28"/>
          <w:rtl/>
        </w:rPr>
      </w:pPr>
    </w:p>
    <w:p w14:paraId="10B360BC" w14:textId="77777777" w:rsidR="00C141BA" w:rsidRDefault="00C141BA" w:rsidP="00AA1F04">
      <w:pPr>
        <w:jc w:val="center"/>
        <w:rPr>
          <w:rFonts w:cs="B Titr"/>
          <w:sz w:val="28"/>
          <w:szCs w:val="28"/>
          <w:rtl/>
        </w:rPr>
      </w:pPr>
    </w:p>
    <w:p w14:paraId="426B095B" w14:textId="298C916A" w:rsidR="00022341" w:rsidRPr="00980D63" w:rsidRDefault="009F6239" w:rsidP="00AA1F04">
      <w:pPr>
        <w:jc w:val="center"/>
        <w:rPr>
          <w:rFonts w:cs="B Titr"/>
          <w:b/>
          <w:bCs/>
          <w:sz w:val="36"/>
          <w:szCs w:val="36"/>
        </w:rPr>
      </w:pPr>
      <w:r w:rsidRPr="00980D63">
        <w:rPr>
          <w:rFonts w:cs="B Titr" w:hint="cs"/>
          <w:b/>
          <w:bCs/>
          <w:sz w:val="36"/>
          <w:szCs w:val="36"/>
          <w:rtl/>
        </w:rPr>
        <w:t>فرم درخواست پروپوزال (</w:t>
      </w:r>
      <w:r w:rsidRPr="00980D63">
        <w:rPr>
          <w:rFonts w:asciiTheme="majorBidi" w:hAnsiTheme="majorBidi" w:cs="B Titr"/>
          <w:b/>
          <w:bCs/>
          <w:sz w:val="36"/>
          <w:szCs w:val="36"/>
        </w:rPr>
        <w:t>RFP</w:t>
      </w:r>
      <w:r w:rsidRPr="00980D63">
        <w:rPr>
          <w:rFonts w:cs="B Titr" w:hint="cs"/>
          <w:b/>
          <w:bCs/>
          <w:sz w:val="36"/>
          <w:szCs w:val="36"/>
          <w:rtl/>
        </w:rPr>
        <w:t>)</w:t>
      </w:r>
    </w:p>
    <w:p w14:paraId="46413694" w14:textId="1153DEB8" w:rsidR="00022341" w:rsidRPr="000F0A7D" w:rsidRDefault="000F0A7D" w:rsidP="00AA1F04">
      <w:pPr>
        <w:jc w:val="center"/>
        <w:rPr>
          <w:rFonts w:cs="B Titr"/>
          <w:b/>
          <w:bCs/>
          <w:color w:val="808080" w:themeColor="background1" w:themeShade="80"/>
          <w:sz w:val="36"/>
          <w:szCs w:val="36"/>
          <w:rtl/>
        </w:rPr>
      </w:pPr>
      <w:r>
        <w:rPr>
          <w:rFonts w:cs="B Titr" w:hint="cs"/>
          <w:b/>
          <w:bCs/>
          <w:color w:val="808080" w:themeColor="background1" w:themeShade="80"/>
          <w:sz w:val="36"/>
          <w:szCs w:val="36"/>
          <w:rtl/>
        </w:rPr>
        <w:t xml:space="preserve">تبدیل </w:t>
      </w:r>
      <w:r>
        <w:rPr>
          <w:rFonts w:cs="B Titr"/>
          <w:b/>
          <w:bCs/>
          <w:color w:val="808080" w:themeColor="background1" w:themeShade="80"/>
          <w:sz w:val="36"/>
          <w:szCs w:val="36"/>
        </w:rPr>
        <w:t>CO</w:t>
      </w:r>
      <w:r>
        <w:rPr>
          <w:rFonts w:cs="B Titr"/>
          <w:b/>
          <w:bCs/>
          <w:color w:val="808080" w:themeColor="background1" w:themeShade="80"/>
          <w:sz w:val="36"/>
          <w:szCs w:val="36"/>
          <w:vertAlign w:val="subscript"/>
        </w:rPr>
        <w:t>2</w:t>
      </w:r>
      <w:r>
        <w:rPr>
          <w:rFonts w:cs="B Titr" w:hint="cs"/>
          <w:b/>
          <w:bCs/>
          <w:color w:val="808080" w:themeColor="background1" w:themeShade="80"/>
          <w:sz w:val="36"/>
          <w:szCs w:val="36"/>
          <w:rtl/>
        </w:rPr>
        <w:t xml:space="preserve"> </w:t>
      </w:r>
      <w:r w:rsidR="00DC13E6">
        <w:rPr>
          <w:rFonts w:cs="B Titr" w:hint="cs"/>
          <w:b/>
          <w:bCs/>
          <w:color w:val="808080" w:themeColor="background1" w:themeShade="80"/>
          <w:sz w:val="36"/>
          <w:szCs w:val="36"/>
          <w:rtl/>
        </w:rPr>
        <w:t xml:space="preserve">به </w:t>
      </w:r>
      <w:r w:rsidR="00DC13E6">
        <w:rPr>
          <w:rFonts w:cs="B Titr"/>
          <w:b/>
          <w:bCs/>
          <w:color w:val="808080" w:themeColor="background1" w:themeShade="80"/>
          <w:sz w:val="36"/>
          <w:szCs w:val="36"/>
        </w:rPr>
        <w:t>SYNGAS</w:t>
      </w:r>
      <w:r w:rsidR="00DC13E6">
        <w:rPr>
          <w:rFonts w:cs="B Titr" w:hint="cs"/>
          <w:b/>
          <w:bCs/>
          <w:color w:val="808080" w:themeColor="background1" w:themeShade="80"/>
          <w:sz w:val="36"/>
          <w:szCs w:val="36"/>
          <w:rtl/>
        </w:rPr>
        <w:t xml:space="preserve"> </w:t>
      </w:r>
      <w:r w:rsidR="007845F3">
        <w:rPr>
          <w:rFonts w:cs="B Titr" w:hint="cs"/>
          <w:b/>
          <w:bCs/>
          <w:color w:val="808080" w:themeColor="background1" w:themeShade="80"/>
          <w:sz w:val="36"/>
          <w:szCs w:val="36"/>
          <w:rtl/>
        </w:rPr>
        <w:t xml:space="preserve">و تولید محصولات حاصل از آن </w:t>
      </w:r>
      <w:r w:rsidR="00DC13E6">
        <w:rPr>
          <w:rFonts w:cs="B Titr" w:hint="cs"/>
          <w:b/>
          <w:bCs/>
          <w:color w:val="808080" w:themeColor="background1" w:themeShade="80"/>
          <w:sz w:val="36"/>
          <w:szCs w:val="36"/>
          <w:rtl/>
        </w:rPr>
        <w:t>در پتروشیمی ایلام</w:t>
      </w:r>
    </w:p>
    <w:p w14:paraId="34702F91" w14:textId="2B10FB6F" w:rsidR="00AA1F04" w:rsidRPr="00980D63" w:rsidRDefault="00AA1F04" w:rsidP="00AA1F04">
      <w:pPr>
        <w:jc w:val="center"/>
        <w:rPr>
          <w:rFonts w:cs="B Titr"/>
          <w:b/>
          <w:bCs/>
          <w:sz w:val="36"/>
          <w:szCs w:val="36"/>
          <w:rtl/>
        </w:rPr>
      </w:pPr>
      <w:r w:rsidRPr="00980D63">
        <w:rPr>
          <w:rFonts w:cs="B Titr" w:hint="cs"/>
          <w:b/>
          <w:bCs/>
          <w:sz w:val="36"/>
          <w:szCs w:val="36"/>
          <w:rtl/>
        </w:rPr>
        <w:t>گروه صنایع پتروشیمی خلیج فارس</w:t>
      </w:r>
    </w:p>
    <w:p w14:paraId="04770C62" w14:textId="6622C153" w:rsidR="00BF5591" w:rsidRDefault="00BF5591">
      <w:pPr>
        <w:rPr>
          <w:rtl/>
        </w:rPr>
      </w:pPr>
    </w:p>
    <w:p w14:paraId="5E5F700E" w14:textId="0E5AC04D" w:rsidR="00BF5591" w:rsidRDefault="00BF5591">
      <w:pPr>
        <w:rPr>
          <w:rtl/>
        </w:rPr>
      </w:pPr>
    </w:p>
    <w:p w14:paraId="4A8FFD13" w14:textId="10EC9719" w:rsidR="00BF5591" w:rsidRDefault="00BF5591">
      <w:pPr>
        <w:rPr>
          <w:rtl/>
        </w:rPr>
      </w:pPr>
    </w:p>
    <w:p w14:paraId="4762FAAA" w14:textId="77777777" w:rsidR="00BF5591" w:rsidRDefault="00BF5591">
      <w:pPr>
        <w:rPr>
          <w:rtl/>
        </w:rPr>
      </w:pPr>
    </w:p>
    <w:p w14:paraId="151B6580" w14:textId="77777777" w:rsidR="00AA1F04" w:rsidRDefault="00AA1F04">
      <w:pPr>
        <w:rPr>
          <w:rtl/>
        </w:rPr>
      </w:pPr>
    </w:p>
    <w:p w14:paraId="5A4006F9" w14:textId="77777777" w:rsidR="00AA1F04" w:rsidRDefault="00AA1F04">
      <w:pPr>
        <w:rPr>
          <w:rtl/>
        </w:rPr>
      </w:pPr>
    </w:p>
    <w:p w14:paraId="0AAD3CDC" w14:textId="77777777" w:rsidR="00AA1F04" w:rsidRDefault="00AA1F04">
      <w:pPr>
        <w:rPr>
          <w:rtl/>
        </w:rPr>
      </w:pPr>
    </w:p>
    <w:p w14:paraId="330484A9" w14:textId="1EA67BCE" w:rsidR="00AA1F04" w:rsidRPr="00AA1F04" w:rsidRDefault="00DC13E6" w:rsidP="00553DD7">
      <w:pPr>
        <w:jc w:val="center"/>
        <w:rPr>
          <w:b/>
          <w:bCs/>
          <w:rtl/>
        </w:rPr>
      </w:pPr>
      <w:r>
        <w:rPr>
          <w:rFonts w:hint="cs"/>
          <w:b/>
          <w:bCs/>
          <w:rtl/>
        </w:rPr>
        <w:t>12</w:t>
      </w:r>
      <w:r w:rsidR="00AA1F04" w:rsidRPr="00AA1F04">
        <w:rPr>
          <w:rFonts w:hint="cs"/>
          <w:b/>
          <w:bCs/>
          <w:rtl/>
        </w:rPr>
        <w:t xml:space="preserve">/ </w:t>
      </w:r>
      <w:r w:rsidR="00AA4E4D">
        <w:rPr>
          <w:rFonts w:hint="cs"/>
          <w:b/>
          <w:bCs/>
          <w:rtl/>
        </w:rPr>
        <w:t>1402</w:t>
      </w:r>
    </w:p>
    <w:p w14:paraId="0E9B71E7" w14:textId="655861CF" w:rsidR="00AA1F04" w:rsidRDefault="00AA1F04">
      <w:pPr>
        <w:rPr>
          <w:rtl/>
        </w:rPr>
        <w:sectPr w:rsidR="00AA1F04" w:rsidSect="00FC087F">
          <w:pgSz w:w="11906" w:h="16838" w:code="9"/>
          <w:pgMar w:top="1440" w:right="1440" w:bottom="1440" w:left="1440" w:header="720" w:footer="720" w:gutter="0"/>
          <w:pgBorders w:offsetFrom="page">
            <w:top w:val="single" w:sz="8" w:space="24" w:color="1F4E79" w:themeColor="accent5" w:themeShade="80"/>
            <w:left w:val="single" w:sz="8" w:space="24" w:color="1F4E79" w:themeColor="accent5" w:themeShade="80"/>
            <w:bottom w:val="single" w:sz="8" w:space="24" w:color="1F4E79" w:themeColor="accent5" w:themeShade="80"/>
            <w:right w:val="single" w:sz="8" w:space="24" w:color="1F4E79" w:themeColor="accent5" w:themeShade="80"/>
          </w:pgBorders>
          <w:cols w:space="720"/>
          <w:docGrid w:linePitch="360"/>
        </w:sectPr>
      </w:pPr>
    </w:p>
    <w:p w14:paraId="5B278EB5" w14:textId="1583760D" w:rsidR="00BF5591" w:rsidRDefault="003935C2" w:rsidP="003935C2">
      <w:pPr>
        <w:pStyle w:val="Heading1"/>
        <w:rPr>
          <w:rtl/>
        </w:rPr>
      </w:pPr>
      <w:r>
        <w:rPr>
          <w:rFonts w:hint="cs"/>
          <w:rtl/>
        </w:rPr>
        <w:lastRenderedPageBreak/>
        <w:t>1.</w:t>
      </w:r>
      <w:r w:rsidR="007807BF">
        <w:rPr>
          <w:rFonts w:hint="cs"/>
          <w:rtl/>
        </w:rPr>
        <w:t>مقدمه</w:t>
      </w:r>
    </w:p>
    <w:p w14:paraId="7BF55B9A" w14:textId="77777777" w:rsidR="000616E3" w:rsidRDefault="000616E3" w:rsidP="00AA4E4D">
      <w:pPr>
        <w:spacing w:after="200" w:line="360" w:lineRule="auto"/>
        <w:jc w:val="both"/>
        <w:rPr>
          <w:b/>
          <w:bCs/>
          <w:color w:val="A6A6A6" w:themeColor="background1" w:themeShade="A6"/>
          <w:sz w:val="26"/>
          <w:szCs w:val="26"/>
          <w:rtl/>
        </w:rPr>
      </w:pPr>
      <w:r w:rsidRPr="0038364C">
        <w:rPr>
          <w:b/>
          <w:bCs/>
          <w:color w:val="A6A6A6" w:themeColor="background1" w:themeShade="A6"/>
          <w:sz w:val="26"/>
          <w:szCs w:val="26"/>
          <w:rtl/>
        </w:rPr>
        <w:t>مقدار گاز کربن دي اکسيد در اتمسفر یكي از مهمترین دغدغه هاي صنایع در مسئله ي تغييرات اقليمي و گرم شدن کره زمين است</w:t>
      </w:r>
      <w:r w:rsidRPr="0038364C">
        <w:rPr>
          <w:b/>
          <w:bCs/>
          <w:color w:val="A6A6A6" w:themeColor="background1" w:themeShade="A6"/>
          <w:sz w:val="26"/>
          <w:szCs w:val="26"/>
        </w:rPr>
        <w:t xml:space="preserve">. </w:t>
      </w:r>
      <w:r w:rsidRPr="0038364C">
        <w:rPr>
          <w:b/>
          <w:bCs/>
          <w:color w:val="A6A6A6" w:themeColor="background1" w:themeShade="A6"/>
          <w:sz w:val="26"/>
          <w:szCs w:val="26"/>
          <w:rtl/>
        </w:rPr>
        <w:t>لذا فرآیندهاي جذب، ذخيره سازي و تبدیل کربن دي اکسيد به محصو</w:t>
      </w:r>
      <w:r w:rsidRPr="0038364C">
        <w:rPr>
          <w:rFonts w:hint="cs"/>
          <w:b/>
          <w:bCs/>
          <w:color w:val="A6A6A6" w:themeColor="background1" w:themeShade="A6"/>
          <w:sz w:val="26"/>
          <w:szCs w:val="26"/>
          <w:rtl/>
        </w:rPr>
        <w:t>لا</w:t>
      </w:r>
      <w:r w:rsidRPr="0038364C">
        <w:rPr>
          <w:b/>
          <w:bCs/>
          <w:color w:val="A6A6A6" w:themeColor="background1" w:themeShade="A6"/>
          <w:sz w:val="26"/>
          <w:szCs w:val="26"/>
          <w:rtl/>
        </w:rPr>
        <w:t>ت با ارزش اقتصادي ب</w:t>
      </w:r>
      <w:r w:rsidRPr="0038364C">
        <w:rPr>
          <w:rFonts w:hint="cs"/>
          <w:b/>
          <w:bCs/>
          <w:color w:val="A6A6A6" w:themeColor="background1" w:themeShade="A6"/>
          <w:sz w:val="26"/>
          <w:szCs w:val="26"/>
          <w:rtl/>
        </w:rPr>
        <w:t>الا</w:t>
      </w:r>
      <w:r w:rsidRPr="0038364C">
        <w:rPr>
          <w:b/>
          <w:bCs/>
          <w:color w:val="A6A6A6" w:themeColor="background1" w:themeShade="A6"/>
          <w:sz w:val="26"/>
          <w:szCs w:val="26"/>
          <w:rtl/>
        </w:rPr>
        <w:t xml:space="preserve"> در سالهاي اخير بسيار مورد توجه محققان و صنایع قرار گرفته است. هدف از این فرآیندها جلوگيري از انتشار عمده کربن دي اکسيد حاصل از سوختهاي فسيلي به اتمسفر، کاهش توليد گازهاي گلخانه</w:t>
      </w:r>
      <w:r w:rsidRPr="0038364C">
        <w:rPr>
          <w:rFonts w:hint="cs"/>
          <w:b/>
          <w:bCs/>
          <w:color w:val="A6A6A6" w:themeColor="background1" w:themeShade="A6"/>
          <w:sz w:val="26"/>
          <w:szCs w:val="26"/>
          <w:rtl/>
        </w:rPr>
        <w:t xml:space="preserve"> </w:t>
      </w:r>
      <w:r w:rsidRPr="0038364C">
        <w:rPr>
          <w:b/>
          <w:bCs/>
          <w:color w:val="A6A6A6" w:themeColor="background1" w:themeShade="A6"/>
          <w:sz w:val="26"/>
          <w:szCs w:val="26"/>
          <w:rtl/>
        </w:rPr>
        <w:t>اي و کاستن روند گرم شدن کره ي زمين به واسطه ي سوختهاي فسيلي ميباشد. ع</w:t>
      </w:r>
      <w:r w:rsidRPr="0038364C">
        <w:rPr>
          <w:rFonts w:hint="cs"/>
          <w:b/>
          <w:bCs/>
          <w:color w:val="A6A6A6" w:themeColor="background1" w:themeShade="A6"/>
          <w:sz w:val="26"/>
          <w:szCs w:val="26"/>
          <w:rtl/>
        </w:rPr>
        <w:t>لاو</w:t>
      </w:r>
      <w:r w:rsidRPr="0038364C">
        <w:rPr>
          <w:b/>
          <w:bCs/>
          <w:color w:val="A6A6A6" w:themeColor="background1" w:themeShade="A6"/>
          <w:sz w:val="26"/>
          <w:szCs w:val="26"/>
          <w:rtl/>
        </w:rPr>
        <w:t>ه بر آن بر اساس معاهده ي پاریس این موضوع داراي اهميت اقتصادي نيز مي باشد. به عبارت دیگر بر اساس این معاهده هر صنعتي که مقدار انتشار کربن دي اکسيد آن بيش از حد مجاز تعيين شده توسط استاندارد این معاهده باشد مي بایست محصول خود را با قيمت کمتري صادر نماید. در نتيجه تمامي شرکت هاي فعال به ویژه در حوزه نفت، گاز و پتروشيمي ایران با توجه به بازار هدف صادراتي آنها تحت تاثير این معاهده جهاني خواهند بود. لذا شرکت پتروشيمي ای</w:t>
      </w:r>
      <w:r w:rsidRPr="0038364C">
        <w:rPr>
          <w:rFonts w:hint="cs"/>
          <w:b/>
          <w:bCs/>
          <w:color w:val="A6A6A6" w:themeColor="background1" w:themeShade="A6"/>
          <w:sz w:val="26"/>
          <w:szCs w:val="26"/>
          <w:rtl/>
        </w:rPr>
        <w:t>لام</w:t>
      </w:r>
      <w:r w:rsidRPr="0038364C">
        <w:rPr>
          <w:b/>
          <w:bCs/>
          <w:color w:val="A6A6A6" w:themeColor="background1" w:themeShade="A6"/>
          <w:sz w:val="26"/>
          <w:szCs w:val="26"/>
          <w:rtl/>
        </w:rPr>
        <w:t xml:space="preserve"> نيز مي بایست ميزان توليد کربن دي اکسيد خود را به ازاي محصو</w:t>
      </w:r>
      <w:r w:rsidRPr="0038364C">
        <w:rPr>
          <w:rFonts w:hint="cs"/>
          <w:b/>
          <w:bCs/>
          <w:color w:val="A6A6A6" w:themeColor="background1" w:themeShade="A6"/>
          <w:sz w:val="26"/>
          <w:szCs w:val="26"/>
          <w:rtl/>
        </w:rPr>
        <w:t xml:space="preserve">لات </w:t>
      </w:r>
      <w:r w:rsidRPr="0038364C">
        <w:rPr>
          <w:b/>
          <w:bCs/>
          <w:color w:val="A6A6A6" w:themeColor="background1" w:themeShade="A6"/>
          <w:sz w:val="26"/>
          <w:szCs w:val="26"/>
          <w:rtl/>
        </w:rPr>
        <w:t>توليدي به شدت کنترل نماید</w:t>
      </w:r>
      <w:r w:rsidRPr="0038364C">
        <w:rPr>
          <w:rFonts w:hint="cs"/>
          <w:b/>
          <w:bCs/>
          <w:color w:val="A6A6A6" w:themeColor="background1" w:themeShade="A6"/>
          <w:sz w:val="26"/>
          <w:szCs w:val="26"/>
          <w:rtl/>
        </w:rPr>
        <w:t xml:space="preserve">. </w:t>
      </w:r>
      <w:r w:rsidRPr="0038364C">
        <w:rPr>
          <w:b/>
          <w:bCs/>
          <w:color w:val="A6A6A6" w:themeColor="background1" w:themeShade="A6"/>
          <w:sz w:val="26"/>
          <w:szCs w:val="26"/>
          <w:rtl/>
        </w:rPr>
        <w:t>در کنار الزامات و تهدیدهاي اقتصادي که شرکت پتروشيمي ای</w:t>
      </w:r>
      <w:r w:rsidRPr="0038364C">
        <w:rPr>
          <w:rFonts w:hint="cs"/>
          <w:b/>
          <w:bCs/>
          <w:color w:val="A6A6A6" w:themeColor="background1" w:themeShade="A6"/>
          <w:sz w:val="26"/>
          <w:szCs w:val="26"/>
          <w:rtl/>
        </w:rPr>
        <w:t>لام</w:t>
      </w:r>
      <w:r w:rsidRPr="0038364C">
        <w:rPr>
          <w:b/>
          <w:bCs/>
          <w:color w:val="A6A6A6" w:themeColor="background1" w:themeShade="A6"/>
          <w:sz w:val="26"/>
          <w:szCs w:val="26"/>
          <w:rtl/>
        </w:rPr>
        <w:t xml:space="preserve"> را در صورت عدم رعایت استانداردها در سالهاي آینده تهدید خواهد کرد، ميتوان به ایجاد فرصتهاي بسيار جذاب اقتصادي براي این شرکت نيز اشاره نمود. چرا که اگر بتوان کربن توليد شده در این شرکت را جذب </w:t>
      </w:r>
      <w:r w:rsidRPr="0038364C">
        <w:rPr>
          <w:rFonts w:hint="cs"/>
          <w:b/>
          <w:bCs/>
          <w:color w:val="A6A6A6" w:themeColor="background1" w:themeShade="A6"/>
          <w:sz w:val="26"/>
          <w:szCs w:val="26"/>
          <w:rtl/>
        </w:rPr>
        <w:t xml:space="preserve">و تبدیل </w:t>
      </w:r>
      <w:r w:rsidRPr="0038364C">
        <w:rPr>
          <w:b/>
          <w:bCs/>
          <w:color w:val="A6A6A6" w:themeColor="background1" w:themeShade="A6"/>
          <w:sz w:val="26"/>
          <w:szCs w:val="26"/>
          <w:rtl/>
        </w:rPr>
        <w:t>نمود ع</w:t>
      </w:r>
      <w:r w:rsidRPr="0038364C">
        <w:rPr>
          <w:rFonts w:hint="cs"/>
          <w:b/>
          <w:bCs/>
          <w:color w:val="A6A6A6" w:themeColor="background1" w:themeShade="A6"/>
          <w:sz w:val="26"/>
          <w:szCs w:val="26"/>
          <w:rtl/>
        </w:rPr>
        <w:t>لاوه</w:t>
      </w:r>
      <w:r w:rsidRPr="0038364C">
        <w:rPr>
          <w:b/>
          <w:bCs/>
          <w:color w:val="A6A6A6" w:themeColor="background1" w:themeShade="A6"/>
          <w:sz w:val="26"/>
          <w:szCs w:val="26"/>
          <w:rtl/>
        </w:rPr>
        <w:t xml:space="preserve"> بر رعایت استانداردها و از بين بردن تهدیدهاي اقتصادي ذکر شده، این شرکت ميتواند محصو</w:t>
      </w:r>
      <w:r w:rsidRPr="0038364C">
        <w:rPr>
          <w:rFonts w:hint="cs"/>
          <w:b/>
          <w:bCs/>
          <w:color w:val="A6A6A6" w:themeColor="background1" w:themeShade="A6"/>
          <w:sz w:val="26"/>
          <w:szCs w:val="26"/>
          <w:rtl/>
        </w:rPr>
        <w:t>لات</w:t>
      </w:r>
      <w:r w:rsidRPr="0038364C">
        <w:rPr>
          <w:b/>
          <w:bCs/>
          <w:color w:val="A6A6A6" w:themeColor="background1" w:themeShade="A6"/>
          <w:sz w:val="26"/>
          <w:szCs w:val="26"/>
          <w:rtl/>
        </w:rPr>
        <w:t xml:space="preserve"> جدیدي با کربن دي اکسيد جذب شده نيز توليد نماید. این امر به منزله</w:t>
      </w:r>
      <w:r w:rsidRPr="0038364C">
        <w:rPr>
          <w:rFonts w:hint="cs"/>
          <w:b/>
          <w:bCs/>
          <w:color w:val="A6A6A6" w:themeColor="background1" w:themeShade="A6"/>
          <w:sz w:val="26"/>
          <w:szCs w:val="26"/>
          <w:rtl/>
        </w:rPr>
        <w:t xml:space="preserve"> </w:t>
      </w:r>
      <w:r w:rsidRPr="0038364C">
        <w:rPr>
          <w:b/>
          <w:bCs/>
          <w:color w:val="A6A6A6" w:themeColor="background1" w:themeShade="A6"/>
          <w:sz w:val="26"/>
          <w:szCs w:val="26"/>
          <w:rtl/>
        </w:rPr>
        <w:t>ي توليد محصرول جدید و ورود به برازار جدیدي است که طبيعتا سودآوري بسيار با</w:t>
      </w:r>
      <w:r w:rsidRPr="0038364C">
        <w:rPr>
          <w:rFonts w:hint="cs"/>
          <w:b/>
          <w:bCs/>
          <w:color w:val="A6A6A6" w:themeColor="background1" w:themeShade="A6"/>
          <w:sz w:val="26"/>
          <w:szCs w:val="26"/>
          <w:rtl/>
        </w:rPr>
        <w:t>لایی</w:t>
      </w:r>
      <w:r w:rsidRPr="0038364C">
        <w:rPr>
          <w:b/>
          <w:bCs/>
          <w:color w:val="A6A6A6" w:themeColor="background1" w:themeShade="A6"/>
          <w:sz w:val="26"/>
          <w:szCs w:val="26"/>
          <w:rtl/>
        </w:rPr>
        <w:t xml:space="preserve"> براي شرکت خواهد داشت. فروش این محصو</w:t>
      </w:r>
      <w:r w:rsidRPr="0038364C">
        <w:rPr>
          <w:rFonts w:hint="cs"/>
          <w:b/>
          <w:bCs/>
          <w:color w:val="A6A6A6" w:themeColor="background1" w:themeShade="A6"/>
          <w:sz w:val="26"/>
          <w:szCs w:val="26"/>
          <w:rtl/>
        </w:rPr>
        <w:t>لا</w:t>
      </w:r>
      <w:r w:rsidRPr="0038364C">
        <w:rPr>
          <w:b/>
          <w:bCs/>
          <w:color w:val="A6A6A6" w:themeColor="background1" w:themeShade="A6"/>
          <w:sz w:val="26"/>
          <w:szCs w:val="26"/>
          <w:rtl/>
        </w:rPr>
        <w:t>ت که در واقع از دور ریز این شرکت توليد مي شوند بسيار با ارزش هستند و سبب افزایش چشمگير سود سال</w:t>
      </w:r>
      <w:r w:rsidRPr="0038364C">
        <w:rPr>
          <w:rFonts w:hint="cs"/>
          <w:b/>
          <w:bCs/>
          <w:color w:val="A6A6A6" w:themeColor="background1" w:themeShade="A6"/>
          <w:sz w:val="26"/>
          <w:szCs w:val="26"/>
          <w:rtl/>
        </w:rPr>
        <w:t>ا</w:t>
      </w:r>
      <w:r w:rsidRPr="0038364C">
        <w:rPr>
          <w:b/>
          <w:bCs/>
          <w:color w:val="A6A6A6" w:themeColor="background1" w:themeShade="A6"/>
          <w:sz w:val="26"/>
          <w:szCs w:val="26"/>
          <w:rtl/>
        </w:rPr>
        <w:t>نه شرکت خواهد شد</w:t>
      </w:r>
      <w:r w:rsidRPr="0038364C">
        <w:rPr>
          <w:b/>
          <w:bCs/>
          <w:color w:val="A6A6A6" w:themeColor="background1" w:themeShade="A6"/>
          <w:sz w:val="26"/>
          <w:szCs w:val="26"/>
        </w:rPr>
        <w:t xml:space="preserve"> .</w:t>
      </w:r>
    </w:p>
    <w:p w14:paraId="2170411A" w14:textId="77777777" w:rsidR="0038364C" w:rsidRPr="0038364C" w:rsidRDefault="0038364C" w:rsidP="00AA4E4D">
      <w:pPr>
        <w:spacing w:after="200" w:line="360" w:lineRule="auto"/>
        <w:jc w:val="both"/>
        <w:rPr>
          <w:b/>
          <w:bCs/>
          <w:color w:val="A6A6A6" w:themeColor="background1" w:themeShade="A6"/>
          <w:sz w:val="26"/>
          <w:szCs w:val="26"/>
          <w:rtl/>
        </w:rPr>
      </w:pPr>
    </w:p>
    <w:p w14:paraId="7BFE7E6F" w14:textId="14CA45A2" w:rsidR="00036F3F" w:rsidRDefault="00036F3F" w:rsidP="00AA4E4D">
      <w:pPr>
        <w:spacing w:after="200" w:line="360" w:lineRule="auto"/>
        <w:jc w:val="both"/>
        <w:rPr>
          <w:rFonts w:eastAsia="Calibri"/>
          <w:sz w:val="26"/>
          <w:szCs w:val="28"/>
        </w:rPr>
      </w:pPr>
    </w:p>
    <w:p w14:paraId="1EE26E62" w14:textId="4EB68E17" w:rsidR="00AA4E4D" w:rsidRDefault="00424849" w:rsidP="00AA4E4D">
      <w:pPr>
        <w:pStyle w:val="Heading1"/>
        <w:rPr>
          <w:rtl/>
        </w:rPr>
      </w:pPr>
      <w:r>
        <w:rPr>
          <w:rFonts w:hint="cs"/>
          <w:rtl/>
        </w:rPr>
        <w:t>2</w:t>
      </w:r>
      <w:r w:rsidR="003935C2">
        <w:rPr>
          <w:rFonts w:hint="cs"/>
          <w:rtl/>
        </w:rPr>
        <w:t xml:space="preserve">. </w:t>
      </w:r>
      <w:r w:rsidR="007807BF">
        <w:rPr>
          <w:rFonts w:hint="cs"/>
          <w:rtl/>
        </w:rPr>
        <w:t>اهمیت و ضرورت اجرای پروژه</w:t>
      </w:r>
    </w:p>
    <w:p w14:paraId="247AABD1" w14:textId="1FF4F3D2" w:rsidR="00EF4B6F" w:rsidRPr="0038364C" w:rsidRDefault="00036F3F" w:rsidP="00EF4B6F">
      <w:pPr>
        <w:rPr>
          <w:b/>
          <w:bCs/>
          <w:color w:val="A6A6A6" w:themeColor="background1" w:themeShade="A6"/>
          <w:sz w:val="26"/>
          <w:szCs w:val="26"/>
          <w:rtl/>
        </w:rPr>
      </w:pPr>
      <w:r w:rsidRPr="0038364C">
        <w:rPr>
          <w:rFonts w:hint="cs"/>
          <w:b/>
          <w:bCs/>
          <w:color w:val="A6A6A6" w:themeColor="background1" w:themeShade="A6"/>
          <w:sz w:val="26"/>
          <w:szCs w:val="26"/>
          <w:rtl/>
        </w:rPr>
        <w:t xml:space="preserve">تبدیل </w:t>
      </w:r>
      <w:r w:rsidRPr="0038364C">
        <w:rPr>
          <w:b/>
          <w:bCs/>
          <w:color w:val="A6A6A6" w:themeColor="background1" w:themeShade="A6"/>
          <w:sz w:val="26"/>
          <w:szCs w:val="26"/>
        </w:rPr>
        <w:t>CO2</w:t>
      </w:r>
      <w:r w:rsidRPr="0038364C">
        <w:rPr>
          <w:rFonts w:hint="cs"/>
          <w:b/>
          <w:bCs/>
          <w:color w:val="A6A6A6" w:themeColor="background1" w:themeShade="A6"/>
          <w:sz w:val="26"/>
          <w:szCs w:val="26"/>
          <w:rtl/>
        </w:rPr>
        <w:t xml:space="preserve"> جذب شده به </w:t>
      </w:r>
      <w:r w:rsidRPr="0038364C">
        <w:rPr>
          <w:b/>
          <w:bCs/>
          <w:color w:val="A6A6A6" w:themeColor="background1" w:themeShade="A6"/>
          <w:sz w:val="26"/>
          <w:szCs w:val="26"/>
        </w:rPr>
        <w:t>SYNGAS</w:t>
      </w:r>
      <w:r w:rsidRPr="0038364C">
        <w:rPr>
          <w:rFonts w:hint="cs"/>
          <w:b/>
          <w:bCs/>
          <w:color w:val="A6A6A6" w:themeColor="background1" w:themeShade="A6"/>
          <w:sz w:val="26"/>
          <w:szCs w:val="26"/>
          <w:rtl/>
        </w:rPr>
        <w:t xml:space="preserve"> با هدف توسعه ی محصولات پایین دستی برای پتروشیمی ایلام از اهمیت بالایی برخوردار بوده و ضمن ایجاد ارزش افزوده در جهت حفظ محیط زیست می باشد </w:t>
      </w:r>
    </w:p>
    <w:p w14:paraId="4E3C6330" w14:textId="300F1FA3" w:rsidR="003935C2" w:rsidRDefault="003935C2" w:rsidP="003935C2">
      <w:pPr>
        <w:pStyle w:val="Heading1"/>
        <w:rPr>
          <w:rtl/>
        </w:rPr>
      </w:pPr>
      <w:r>
        <w:rPr>
          <w:rFonts w:hint="cs"/>
          <w:rtl/>
        </w:rPr>
        <w:t xml:space="preserve">3. </w:t>
      </w:r>
      <w:r w:rsidR="007807BF">
        <w:rPr>
          <w:rFonts w:hint="cs"/>
          <w:rtl/>
        </w:rPr>
        <w:t>اهداف پروژه</w:t>
      </w:r>
    </w:p>
    <w:p w14:paraId="67E38C11" w14:textId="7C251A38" w:rsidR="0083736C" w:rsidRDefault="00036F3F" w:rsidP="00553DD7">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ایجاد دانش فنی در کشور</w:t>
      </w:r>
    </w:p>
    <w:p w14:paraId="5C545977" w14:textId="732A7EC1" w:rsidR="00424849" w:rsidRDefault="0083736C" w:rsidP="00EF4B6F">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 xml:space="preserve">حفظ </w:t>
      </w:r>
      <w:r w:rsidR="00553DD7">
        <w:rPr>
          <w:rFonts w:hint="cs"/>
          <w:b/>
          <w:bCs/>
          <w:color w:val="A6A6A6" w:themeColor="background1" w:themeShade="A6"/>
          <w:sz w:val="26"/>
          <w:szCs w:val="26"/>
          <w:rtl/>
        </w:rPr>
        <w:t>سرمایه ی شرکت</w:t>
      </w:r>
    </w:p>
    <w:p w14:paraId="6196F017" w14:textId="32820E05" w:rsidR="00036F3F" w:rsidRDefault="00036F3F" w:rsidP="00EF4B6F">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حفظ محیط زیست</w:t>
      </w:r>
    </w:p>
    <w:p w14:paraId="0EBEBA0E" w14:textId="38B3C779" w:rsidR="00036F3F" w:rsidRPr="00EF4B6F" w:rsidRDefault="00036F3F" w:rsidP="00EF4B6F">
      <w:pPr>
        <w:spacing w:line="276" w:lineRule="auto"/>
        <w:jc w:val="lowKashida"/>
        <w:rPr>
          <w:b/>
          <w:bCs/>
          <w:color w:val="A6A6A6" w:themeColor="background1" w:themeShade="A6"/>
          <w:sz w:val="26"/>
          <w:szCs w:val="26"/>
        </w:rPr>
      </w:pPr>
      <w:r>
        <w:rPr>
          <w:rFonts w:hint="cs"/>
          <w:b/>
          <w:bCs/>
          <w:color w:val="A6A6A6" w:themeColor="background1" w:themeShade="A6"/>
          <w:sz w:val="26"/>
          <w:szCs w:val="26"/>
          <w:rtl/>
        </w:rPr>
        <w:t>توسعه ی پایین دست</w:t>
      </w:r>
    </w:p>
    <w:p w14:paraId="073DD570" w14:textId="2F12AA2C" w:rsidR="007807BF" w:rsidRDefault="00424849" w:rsidP="00284689">
      <w:pPr>
        <w:pStyle w:val="Heading1"/>
        <w:rPr>
          <w:rtl/>
        </w:rPr>
      </w:pPr>
      <w:r>
        <w:rPr>
          <w:rFonts w:hint="cs"/>
          <w:rtl/>
          <w:lang w:bidi="fa-IR"/>
        </w:rPr>
        <w:t>4</w:t>
      </w:r>
      <w:r w:rsidR="007807BF">
        <w:rPr>
          <w:rFonts w:hint="cs"/>
          <w:rtl/>
        </w:rPr>
        <w:t>. محدوده پروژه</w:t>
      </w:r>
    </w:p>
    <w:p w14:paraId="4B33F3A9" w14:textId="400D181E" w:rsidR="001D1473" w:rsidRPr="00A730EE" w:rsidRDefault="0083736C" w:rsidP="00553DD7">
      <w:pPr>
        <w:spacing w:line="276" w:lineRule="auto"/>
        <w:jc w:val="lowKashida"/>
        <w:rPr>
          <w:b/>
          <w:bCs/>
          <w:color w:val="A6A6A6" w:themeColor="background1" w:themeShade="A6"/>
          <w:sz w:val="26"/>
          <w:szCs w:val="26"/>
        </w:rPr>
      </w:pPr>
      <w:r>
        <w:rPr>
          <w:rFonts w:hint="cs"/>
          <w:b/>
          <w:bCs/>
          <w:color w:val="A6A6A6" w:themeColor="background1" w:themeShade="A6"/>
          <w:sz w:val="26"/>
          <w:szCs w:val="26"/>
          <w:rtl/>
        </w:rPr>
        <w:t xml:space="preserve">مجتمع پتروشیمی ایلام </w:t>
      </w:r>
    </w:p>
    <w:p w14:paraId="2BC8655D" w14:textId="7518A707" w:rsidR="007807BF" w:rsidRDefault="007807BF" w:rsidP="00284689">
      <w:pPr>
        <w:pStyle w:val="Heading1"/>
        <w:rPr>
          <w:rtl/>
        </w:rPr>
      </w:pPr>
      <w:r>
        <w:rPr>
          <w:rFonts w:hint="cs"/>
          <w:rtl/>
        </w:rPr>
        <w:t>5. مفروضات پروژه</w:t>
      </w:r>
    </w:p>
    <w:p w14:paraId="30C0B7D3" w14:textId="19AF2212" w:rsidR="00036F3F" w:rsidRPr="0038364C" w:rsidRDefault="00036F3F" w:rsidP="0038364C">
      <w:pPr>
        <w:rPr>
          <w:b/>
          <w:bCs/>
          <w:color w:val="A6A6A6" w:themeColor="background1" w:themeShade="A6"/>
          <w:sz w:val="26"/>
          <w:szCs w:val="26"/>
          <w:rtl/>
        </w:rPr>
      </w:pPr>
      <w:r w:rsidRPr="0038364C">
        <w:rPr>
          <w:rFonts w:hint="cs"/>
          <w:b/>
          <w:bCs/>
          <w:color w:val="A6A6A6" w:themeColor="background1" w:themeShade="A6"/>
          <w:sz w:val="26"/>
          <w:szCs w:val="26"/>
          <w:rtl/>
        </w:rPr>
        <w:t xml:space="preserve">مطابق داده های جمع آوری شده </w:t>
      </w:r>
      <w:r w:rsidR="00F246E9">
        <w:rPr>
          <w:rFonts w:hint="cs"/>
          <w:b/>
          <w:bCs/>
          <w:color w:val="A6A6A6" w:themeColor="background1" w:themeShade="A6"/>
          <w:sz w:val="26"/>
          <w:szCs w:val="26"/>
          <w:rtl/>
        </w:rPr>
        <w:t>مشخصات</w:t>
      </w:r>
      <w:r w:rsidRPr="0038364C">
        <w:rPr>
          <w:rFonts w:hint="cs"/>
          <w:b/>
          <w:bCs/>
          <w:color w:val="A6A6A6" w:themeColor="background1" w:themeShade="A6"/>
          <w:sz w:val="26"/>
          <w:szCs w:val="26"/>
          <w:rtl/>
        </w:rPr>
        <w:t xml:space="preserve"> </w:t>
      </w:r>
      <w:r w:rsidRPr="0038364C">
        <w:rPr>
          <w:b/>
          <w:bCs/>
          <w:color w:val="A6A6A6" w:themeColor="background1" w:themeShade="A6"/>
          <w:sz w:val="26"/>
          <w:szCs w:val="26"/>
        </w:rPr>
        <w:t>CO2</w:t>
      </w:r>
      <w:r w:rsidRPr="0038364C">
        <w:rPr>
          <w:rFonts w:hint="cs"/>
          <w:b/>
          <w:bCs/>
          <w:color w:val="A6A6A6" w:themeColor="background1" w:themeShade="A6"/>
          <w:sz w:val="26"/>
          <w:szCs w:val="26"/>
          <w:rtl/>
        </w:rPr>
        <w:t xml:space="preserve">  تولیدی پتروشیمی ایلام به شرح زیر می باشد.</w:t>
      </w:r>
    </w:p>
    <w:p w14:paraId="482B017C" w14:textId="2EDE0C74" w:rsidR="00036F3F" w:rsidRDefault="00036F3F" w:rsidP="00036F3F">
      <w:pPr>
        <w:rPr>
          <w:rtl/>
          <w:lang w:bidi="ar-SA"/>
        </w:rPr>
      </w:pPr>
      <w:r>
        <w:rPr>
          <w:noProof/>
        </w:rPr>
        <w:drawing>
          <wp:inline distT="0" distB="0" distL="0" distR="0" wp14:anchorId="17908540" wp14:editId="3B912925">
            <wp:extent cx="5731510" cy="2611120"/>
            <wp:effectExtent l="0" t="0" r="2540" b="0"/>
            <wp:docPr id="1529376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11120"/>
                    </a:xfrm>
                    <a:prstGeom prst="rect">
                      <a:avLst/>
                    </a:prstGeom>
                    <a:noFill/>
                    <a:ln>
                      <a:noFill/>
                    </a:ln>
                  </pic:spPr>
                </pic:pic>
              </a:graphicData>
            </a:graphic>
          </wp:inline>
        </w:drawing>
      </w:r>
    </w:p>
    <w:p w14:paraId="138464AF" w14:textId="77777777" w:rsidR="005E1463" w:rsidRDefault="005E1463">
      <w:pPr>
        <w:bidi w:val="0"/>
        <w:rPr>
          <w:rtl/>
          <w:lang w:bidi="ar-SA"/>
        </w:rPr>
      </w:pPr>
      <w:r>
        <w:rPr>
          <w:rtl/>
          <w:lang w:bidi="ar-SA"/>
        </w:rPr>
        <w:br w:type="page"/>
      </w:r>
    </w:p>
    <w:p w14:paraId="1C8DAFA8" w14:textId="4311F518" w:rsidR="005E1463" w:rsidRPr="0038364C" w:rsidRDefault="001131C7" w:rsidP="00036F3F">
      <w:pPr>
        <w:rPr>
          <w:b/>
          <w:bCs/>
          <w:color w:val="A6A6A6" w:themeColor="background1" w:themeShade="A6"/>
          <w:sz w:val="26"/>
          <w:szCs w:val="26"/>
          <w:rtl/>
        </w:rPr>
      </w:pPr>
      <w:r>
        <w:rPr>
          <w:rFonts w:hint="cs"/>
          <w:b/>
          <w:bCs/>
          <w:color w:val="A6A6A6" w:themeColor="background1" w:themeShade="A6"/>
          <w:sz w:val="26"/>
          <w:szCs w:val="26"/>
          <w:rtl/>
        </w:rPr>
        <w:lastRenderedPageBreak/>
        <w:t>مشخصات</w:t>
      </w:r>
      <w:r w:rsidR="005E1463" w:rsidRPr="0038364C">
        <w:rPr>
          <w:rFonts w:hint="cs"/>
          <w:b/>
          <w:bCs/>
          <w:color w:val="A6A6A6" w:themeColor="background1" w:themeShade="A6"/>
          <w:sz w:val="26"/>
          <w:szCs w:val="26"/>
          <w:rtl/>
        </w:rPr>
        <w:t xml:space="preserve"> هیدروژن تولیدی </w:t>
      </w:r>
      <w:r>
        <w:rPr>
          <w:rFonts w:hint="cs"/>
          <w:b/>
          <w:bCs/>
          <w:color w:val="A6A6A6" w:themeColor="background1" w:themeShade="A6"/>
          <w:sz w:val="26"/>
          <w:szCs w:val="26"/>
          <w:rtl/>
        </w:rPr>
        <w:t>نیز به شرح ذیل میباشد:</w:t>
      </w:r>
    </w:p>
    <w:tbl>
      <w:tblPr>
        <w:tblStyle w:val="TableGrid1"/>
        <w:bidiVisual/>
        <w:tblW w:w="0" w:type="auto"/>
        <w:jc w:val="center"/>
        <w:tblLook w:val="04A0" w:firstRow="1" w:lastRow="0" w:firstColumn="1" w:lastColumn="0" w:noHBand="0" w:noVBand="1"/>
      </w:tblPr>
      <w:tblGrid>
        <w:gridCol w:w="1556"/>
        <w:gridCol w:w="1904"/>
        <w:gridCol w:w="1801"/>
      </w:tblGrid>
      <w:tr w:rsidR="005E1463" w:rsidRPr="003F3B6B" w14:paraId="611C9DDD" w14:textId="77777777" w:rsidTr="00143624">
        <w:trPr>
          <w:trHeight w:val="404"/>
          <w:jc w:val="center"/>
        </w:trPr>
        <w:tc>
          <w:tcPr>
            <w:tcW w:w="1556" w:type="dxa"/>
            <w:tcBorders>
              <w:top w:val="single" w:sz="12" w:space="0" w:color="auto"/>
              <w:bottom w:val="single" w:sz="12" w:space="0" w:color="auto"/>
            </w:tcBorders>
            <w:shd w:val="clear" w:color="auto" w:fill="F2F2F2" w:themeFill="background1" w:themeFillShade="F2"/>
            <w:vAlign w:val="center"/>
          </w:tcPr>
          <w:p w14:paraId="3A84D5AE" w14:textId="77777777" w:rsidR="005E1463" w:rsidRPr="003F3B6B" w:rsidRDefault="005E1463" w:rsidP="00143624">
            <w:pPr>
              <w:contextualSpacing/>
              <w:jc w:val="center"/>
              <w:rPr>
                <w:rFonts w:asciiTheme="majorBidi" w:hAnsiTheme="majorBidi" w:cs="B Mitra"/>
                <w:b/>
                <w:bCs/>
                <w:color w:val="385623" w:themeColor="accent6" w:themeShade="80"/>
                <w:rtl/>
              </w:rPr>
            </w:pPr>
            <w:r w:rsidRPr="003F3B6B">
              <w:rPr>
                <w:rFonts w:asciiTheme="majorBidi" w:hAnsiTheme="majorBidi" w:cs="B Mitra"/>
                <w:b/>
                <w:bCs/>
                <w:color w:val="385623" w:themeColor="accent6" w:themeShade="80"/>
              </w:rPr>
              <w:t>Inlet Gas</w:t>
            </w:r>
          </w:p>
        </w:tc>
        <w:tc>
          <w:tcPr>
            <w:tcW w:w="1904" w:type="dxa"/>
            <w:tcBorders>
              <w:top w:val="single" w:sz="12" w:space="0" w:color="auto"/>
              <w:bottom w:val="single" w:sz="12" w:space="0" w:color="auto"/>
            </w:tcBorders>
            <w:shd w:val="clear" w:color="auto" w:fill="F2F2F2" w:themeFill="background1" w:themeFillShade="F2"/>
            <w:vAlign w:val="center"/>
          </w:tcPr>
          <w:p w14:paraId="150636E6" w14:textId="77777777" w:rsidR="005E1463" w:rsidRPr="003F3B6B" w:rsidRDefault="005E1463" w:rsidP="00143624">
            <w:pPr>
              <w:contextualSpacing/>
              <w:jc w:val="center"/>
              <w:rPr>
                <w:rFonts w:asciiTheme="majorBidi" w:hAnsiTheme="majorBidi" w:cs="B Mitra"/>
                <w:b/>
                <w:bCs/>
                <w:color w:val="385623" w:themeColor="accent6" w:themeShade="80"/>
                <w:rtl/>
              </w:rPr>
            </w:pPr>
            <w:r w:rsidRPr="003F3B6B">
              <w:rPr>
                <w:rFonts w:asciiTheme="majorBidi" w:hAnsiTheme="majorBidi" w:cs="B Mitra"/>
                <w:b/>
                <w:bCs/>
                <w:color w:val="385623" w:themeColor="accent6" w:themeShade="80"/>
              </w:rPr>
              <w:t>Unit</w:t>
            </w:r>
          </w:p>
        </w:tc>
        <w:tc>
          <w:tcPr>
            <w:tcW w:w="1801" w:type="dxa"/>
            <w:tcBorders>
              <w:top w:val="single" w:sz="12" w:space="0" w:color="auto"/>
              <w:bottom w:val="single" w:sz="12" w:space="0" w:color="auto"/>
              <w:right w:val="single" w:sz="12" w:space="0" w:color="auto"/>
            </w:tcBorders>
            <w:shd w:val="clear" w:color="auto" w:fill="F2F2F2" w:themeFill="background1" w:themeFillShade="F2"/>
            <w:vAlign w:val="center"/>
          </w:tcPr>
          <w:p w14:paraId="2A74E25C" w14:textId="77777777" w:rsidR="005E1463" w:rsidRPr="003F3B6B" w:rsidRDefault="005E1463" w:rsidP="00143624">
            <w:pPr>
              <w:contextualSpacing/>
              <w:jc w:val="center"/>
              <w:rPr>
                <w:rFonts w:asciiTheme="majorBidi" w:hAnsiTheme="majorBidi" w:cs="B Mitra"/>
                <w:b/>
                <w:bCs/>
                <w:color w:val="385623" w:themeColor="accent6" w:themeShade="80"/>
                <w:rtl/>
              </w:rPr>
            </w:pPr>
            <w:r w:rsidRPr="003F3B6B">
              <w:rPr>
                <w:rFonts w:asciiTheme="majorBidi" w:hAnsiTheme="majorBidi" w:cs="B Mitra"/>
                <w:b/>
                <w:bCs/>
                <w:color w:val="385623" w:themeColor="accent6" w:themeShade="80"/>
              </w:rPr>
              <w:t>Parameter</w:t>
            </w:r>
          </w:p>
        </w:tc>
      </w:tr>
      <w:tr w:rsidR="005E1463" w:rsidRPr="003F3B6B" w14:paraId="319047CA" w14:textId="77777777" w:rsidTr="00143624">
        <w:trPr>
          <w:trHeight w:val="360"/>
          <w:jc w:val="center"/>
        </w:trPr>
        <w:tc>
          <w:tcPr>
            <w:tcW w:w="1556" w:type="dxa"/>
            <w:tcBorders>
              <w:top w:val="single" w:sz="12" w:space="0" w:color="auto"/>
            </w:tcBorders>
            <w:vAlign w:val="center"/>
          </w:tcPr>
          <w:p w14:paraId="21E11B34" w14:textId="77777777" w:rsidR="005E1463" w:rsidRPr="003F3B6B" w:rsidRDefault="005E1463" w:rsidP="00143624">
            <w:pPr>
              <w:contextualSpacing/>
              <w:jc w:val="center"/>
              <w:rPr>
                <w:rFonts w:asciiTheme="majorBidi" w:hAnsiTheme="majorBidi" w:cs="B Mitra"/>
                <w:color w:val="385623" w:themeColor="accent6" w:themeShade="80"/>
              </w:rPr>
            </w:pPr>
            <w:r>
              <w:rPr>
                <w:rFonts w:asciiTheme="majorBidi" w:hAnsiTheme="majorBidi" w:cs="B Mitra"/>
                <w:color w:val="385623" w:themeColor="accent6" w:themeShade="80"/>
              </w:rPr>
              <w:t>40</w:t>
            </w:r>
          </w:p>
        </w:tc>
        <w:tc>
          <w:tcPr>
            <w:tcW w:w="1904" w:type="dxa"/>
            <w:tcBorders>
              <w:top w:val="single" w:sz="12" w:space="0" w:color="auto"/>
            </w:tcBorders>
            <w:vAlign w:val="center"/>
          </w:tcPr>
          <w:p w14:paraId="53DD4D4A" w14:textId="77777777" w:rsidR="005E1463" w:rsidRPr="003F3B6B" w:rsidRDefault="005E1463" w:rsidP="00143624">
            <w:pPr>
              <w:contextualSpacing/>
              <w:jc w:val="center"/>
              <w:rPr>
                <w:rFonts w:asciiTheme="majorBidi" w:hAnsiTheme="majorBidi" w:cs="B Mitra"/>
                <w:color w:val="385623" w:themeColor="accent6" w:themeShade="80"/>
              </w:rPr>
            </w:pPr>
            <m:oMathPara>
              <m:oMath>
                <m:r>
                  <w:rPr>
                    <w:rFonts w:ascii="Cambria Math" w:hAnsi="Cambria Math" w:cs="Cambria Math" w:hint="cs"/>
                    <w:color w:val="385623" w:themeColor="accent6" w:themeShade="80"/>
                    <w:rtl/>
                  </w:rPr>
                  <m:t>℃</m:t>
                </m:r>
              </m:oMath>
            </m:oMathPara>
          </w:p>
        </w:tc>
        <w:tc>
          <w:tcPr>
            <w:tcW w:w="1801" w:type="dxa"/>
            <w:tcBorders>
              <w:top w:val="single" w:sz="12" w:space="0" w:color="auto"/>
              <w:right w:val="single" w:sz="12" w:space="0" w:color="auto"/>
            </w:tcBorders>
            <w:vAlign w:val="center"/>
          </w:tcPr>
          <w:p w14:paraId="6BEB00F2" w14:textId="77777777" w:rsidR="005E1463" w:rsidRPr="003F3B6B" w:rsidRDefault="005E1463" w:rsidP="00143624">
            <w:pPr>
              <w:contextualSpacing/>
              <w:jc w:val="center"/>
              <w:rPr>
                <w:rFonts w:asciiTheme="majorBidi" w:hAnsiTheme="majorBidi" w:cs="B Mitra"/>
                <w:color w:val="385623" w:themeColor="accent6" w:themeShade="80"/>
              </w:rPr>
            </w:pPr>
            <w:r w:rsidRPr="003F3B6B">
              <w:rPr>
                <w:rFonts w:asciiTheme="majorBidi" w:hAnsiTheme="majorBidi" w:cs="B Mitra"/>
                <w:color w:val="385623" w:themeColor="accent6" w:themeShade="80"/>
              </w:rPr>
              <w:t>Temperature</w:t>
            </w:r>
          </w:p>
        </w:tc>
      </w:tr>
      <w:tr w:rsidR="005E1463" w:rsidRPr="003F3B6B" w14:paraId="4A0D3645" w14:textId="77777777" w:rsidTr="00143624">
        <w:trPr>
          <w:trHeight w:val="360"/>
          <w:jc w:val="center"/>
        </w:trPr>
        <w:tc>
          <w:tcPr>
            <w:tcW w:w="1556" w:type="dxa"/>
            <w:vAlign w:val="center"/>
          </w:tcPr>
          <w:p w14:paraId="071EDE3D" w14:textId="77777777" w:rsidR="005E1463" w:rsidRPr="003F3B6B" w:rsidRDefault="005E1463" w:rsidP="00143624">
            <w:pPr>
              <w:contextualSpacing/>
              <w:jc w:val="center"/>
              <w:rPr>
                <w:rFonts w:asciiTheme="majorBidi" w:hAnsiTheme="majorBidi" w:cs="B Mitra"/>
                <w:color w:val="385623" w:themeColor="accent6" w:themeShade="80"/>
              </w:rPr>
            </w:pPr>
            <w:r>
              <w:rPr>
                <w:rFonts w:asciiTheme="majorBidi" w:hAnsiTheme="majorBidi" w:cs="B Mitra"/>
                <w:color w:val="385623" w:themeColor="accent6" w:themeShade="80"/>
              </w:rPr>
              <w:t>33.8</w:t>
            </w:r>
          </w:p>
        </w:tc>
        <w:tc>
          <w:tcPr>
            <w:tcW w:w="1904" w:type="dxa"/>
            <w:vAlign w:val="center"/>
          </w:tcPr>
          <w:p w14:paraId="46407312" w14:textId="77777777" w:rsidR="005E1463" w:rsidRPr="003F3B6B" w:rsidRDefault="005E1463" w:rsidP="00143624">
            <w:pPr>
              <w:contextualSpacing/>
              <w:jc w:val="center"/>
              <w:rPr>
                <w:rFonts w:asciiTheme="majorBidi" w:hAnsiTheme="majorBidi" w:cs="B Mitra"/>
                <w:color w:val="385623" w:themeColor="accent6" w:themeShade="80"/>
                <w:rtl/>
              </w:rPr>
            </w:pPr>
            <w:r w:rsidRPr="003F3B6B">
              <w:rPr>
                <w:rFonts w:asciiTheme="majorBidi" w:hAnsiTheme="majorBidi" w:cs="B Mitra"/>
                <w:color w:val="385623" w:themeColor="accent6" w:themeShade="80"/>
              </w:rPr>
              <w:t>bar</w:t>
            </w:r>
          </w:p>
        </w:tc>
        <w:tc>
          <w:tcPr>
            <w:tcW w:w="1801" w:type="dxa"/>
            <w:tcBorders>
              <w:right w:val="single" w:sz="12" w:space="0" w:color="auto"/>
            </w:tcBorders>
            <w:vAlign w:val="center"/>
          </w:tcPr>
          <w:p w14:paraId="318B5A1F" w14:textId="77777777" w:rsidR="005E1463" w:rsidRPr="003F3B6B" w:rsidRDefault="005E1463" w:rsidP="00143624">
            <w:pPr>
              <w:contextualSpacing/>
              <w:jc w:val="center"/>
              <w:rPr>
                <w:rFonts w:asciiTheme="majorBidi" w:hAnsiTheme="majorBidi" w:cs="B Mitra"/>
                <w:color w:val="385623" w:themeColor="accent6" w:themeShade="80"/>
                <w:rtl/>
              </w:rPr>
            </w:pPr>
            <w:r w:rsidRPr="003F3B6B">
              <w:rPr>
                <w:rFonts w:asciiTheme="majorBidi" w:hAnsiTheme="majorBidi" w:cs="B Mitra"/>
                <w:color w:val="385623" w:themeColor="accent6" w:themeShade="80"/>
              </w:rPr>
              <w:t>Pressure</w:t>
            </w:r>
          </w:p>
        </w:tc>
      </w:tr>
      <w:tr w:rsidR="005E1463" w:rsidRPr="003F3B6B" w14:paraId="4D7AA720" w14:textId="77777777" w:rsidTr="00143624">
        <w:trPr>
          <w:trHeight w:val="360"/>
          <w:jc w:val="center"/>
        </w:trPr>
        <w:tc>
          <w:tcPr>
            <w:tcW w:w="1556" w:type="dxa"/>
            <w:vAlign w:val="center"/>
          </w:tcPr>
          <w:p w14:paraId="77E7DB31" w14:textId="77777777" w:rsidR="005E1463" w:rsidRPr="003F3B6B" w:rsidRDefault="005E1463" w:rsidP="00143624">
            <w:pPr>
              <w:contextualSpacing/>
              <w:jc w:val="center"/>
              <w:rPr>
                <w:rFonts w:asciiTheme="majorBidi" w:hAnsiTheme="majorBidi" w:cs="B Mitra"/>
                <w:color w:val="385623" w:themeColor="accent6" w:themeShade="80"/>
                <w:rtl/>
              </w:rPr>
            </w:pPr>
            <w:r>
              <w:rPr>
                <w:rFonts w:asciiTheme="majorBidi" w:hAnsiTheme="majorBidi" w:cs="B Mitra"/>
                <w:color w:val="385623" w:themeColor="accent6" w:themeShade="80"/>
              </w:rPr>
              <w:t>20</w:t>
            </w:r>
          </w:p>
        </w:tc>
        <w:tc>
          <w:tcPr>
            <w:tcW w:w="1904" w:type="dxa"/>
            <w:vAlign w:val="center"/>
          </w:tcPr>
          <w:p w14:paraId="14D0D6BF" w14:textId="77777777" w:rsidR="005E1463" w:rsidRPr="003F3B6B" w:rsidRDefault="005E1463" w:rsidP="00143624">
            <w:pPr>
              <w:contextualSpacing/>
              <w:jc w:val="center"/>
              <w:rPr>
                <w:rFonts w:asciiTheme="majorBidi" w:hAnsiTheme="majorBidi" w:cs="B Mitra"/>
                <w:color w:val="385623" w:themeColor="accent6" w:themeShade="80"/>
                <w:rtl/>
              </w:rPr>
            </w:pPr>
            <w:r w:rsidRPr="003F3B6B">
              <w:rPr>
                <w:rFonts w:asciiTheme="majorBidi" w:hAnsiTheme="majorBidi" w:cs="B Mitra"/>
                <w:color w:val="385623" w:themeColor="accent6" w:themeShade="80"/>
              </w:rPr>
              <w:t>ton/</w:t>
            </w:r>
            <w:r>
              <w:rPr>
                <w:rFonts w:asciiTheme="majorBidi" w:hAnsiTheme="majorBidi" w:cs="B Mitra"/>
                <w:color w:val="385623" w:themeColor="accent6" w:themeShade="80"/>
              </w:rPr>
              <w:t>day</w:t>
            </w:r>
          </w:p>
        </w:tc>
        <w:tc>
          <w:tcPr>
            <w:tcW w:w="1801" w:type="dxa"/>
            <w:tcBorders>
              <w:right w:val="single" w:sz="12" w:space="0" w:color="auto"/>
            </w:tcBorders>
            <w:vAlign w:val="center"/>
          </w:tcPr>
          <w:p w14:paraId="2ACB1F40" w14:textId="77777777" w:rsidR="005E1463" w:rsidRPr="003F3B6B" w:rsidRDefault="005E1463" w:rsidP="00143624">
            <w:pPr>
              <w:contextualSpacing/>
              <w:jc w:val="center"/>
              <w:rPr>
                <w:rFonts w:asciiTheme="majorBidi" w:hAnsiTheme="majorBidi" w:cs="B Mitra"/>
                <w:color w:val="385623" w:themeColor="accent6" w:themeShade="80"/>
                <w:rtl/>
              </w:rPr>
            </w:pPr>
            <w:r w:rsidRPr="003F3B6B">
              <w:rPr>
                <w:rFonts w:asciiTheme="majorBidi" w:hAnsiTheme="majorBidi" w:cs="B Mitra"/>
                <w:color w:val="385623" w:themeColor="accent6" w:themeShade="80"/>
              </w:rPr>
              <w:t>Flow rate</w:t>
            </w:r>
          </w:p>
        </w:tc>
      </w:tr>
      <w:tr w:rsidR="005E1463" w:rsidRPr="003F3B6B" w14:paraId="7BA50BA3" w14:textId="77777777" w:rsidTr="00143624">
        <w:trPr>
          <w:trHeight w:val="360"/>
          <w:jc w:val="center"/>
        </w:trPr>
        <w:tc>
          <w:tcPr>
            <w:tcW w:w="1556" w:type="dxa"/>
            <w:vAlign w:val="center"/>
          </w:tcPr>
          <w:p w14:paraId="756A5E66" w14:textId="77777777" w:rsidR="005E1463" w:rsidRDefault="005E1463" w:rsidP="00143624">
            <w:pPr>
              <w:contextualSpacing/>
              <w:jc w:val="center"/>
              <w:rPr>
                <w:rFonts w:asciiTheme="majorBidi" w:hAnsiTheme="majorBidi" w:cs="B Mitra"/>
                <w:color w:val="385623" w:themeColor="accent6" w:themeShade="80"/>
              </w:rPr>
            </w:pPr>
            <w:r>
              <w:rPr>
                <w:rFonts w:asciiTheme="majorBidi" w:hAnsiTheme="majorBidi" w:cs="B Mitra"/>
                <w:color w:val="385623" w:themeColor="accent6" w:themeShade="80"/>
              </w:rPr>
              <w:t>99.99</w:t>
            </w:r>
          </w:p>
        </w:tc>
        <w:tc>
          <w:tcPr>
            <w:tcW w:w="1904" w:type="dxa"/>
            <w:vAlign w:val="center"/>
          </w:tcPr>
          <w:p w14:paraId="0CB45EDA" w14:textId="77777777" w:rsidR="005E1463" w:rsidRPr="003F3B6B" w:rsidRDefault="005E1463" w:rsidP="00143624">
            <w:pPr>
              <w:contextualSpacing/>
              <w:jc w:val="center"/>
              <w:rPr>
                <w:rFonts w:asciiTheme="majorBidi" w:hAnsiTheme="majorBidi" w:cs="B Mitra"/>
                <w:color w:val="385623" w:themeColor="accent6" w:themeShade="80"/>
              </w:rPr>
            </w:pPr>
            <w:r>
              <w:rPr>
                <w:rFonts w:asciiTheme="majorBidi" w:hAnsiTheme="majorBidi" w:cs="B Mitra"/>
                <w:color w:val="385623" w:themeColor="accent6" w:themeShade="80"/>
              </w:rPr>
              <w:t>%mol</w:t>
            </w:r>
          </w:p>
        </w:tc>
        <w:tc>
          <w:tcPr>
            <w:tcW w:w="1801" w:type="dxa"/>
            <w:tcBorders>
              <w:right w:val="single" w:sz="12" w:space="0" w:color="auto"/>
            </w:tcBorders>
            <w:vAlign w:val="center"/>
          </w:tcPr>
          <w:p w14:paraId="7EA784F8" w14:textId="77777777" w:rsidR="005E1463" w:rsidRPr="003F3B6B" w:rsidRDefault="005E1463" w:rsidP="00143624">
            <w:pPr>
              <w:contextualSpacing/>
              <w:jc w:val="center"/>
              <w:rPr>
                <w:rFonts w:asciiTheme="majorBidi" w:hAnsiTheme="majorBidi" w:cs="B Mitra"/>
                <w:color w:val="385623" w:themeColor="accent6" w:themeShade="80"/>
              </w:rPr>
            </w:pPr>
            <w:r>
              <w:rPr>
                <w:rFonts w:asciiTheme="majorBidi" w:hAnsiTheme="majorBidi" w:cs="B Mitra"/>
                <w:color w:val="385623" w:themeColor="accent6" w:themeShade="80"/>
              </w:rPr>
              <w:t>Purity</w:t>
            </w:r>
          </w:p>
        </w:tc>
      </w:tr>
    </w:tbl>
    <w:p w14:paraId="466F650F" w14:textId="77777777" w:rsidR="005E1463" w:rsidRPr="00036F3F" w:rsidRDefault="005E1463" w:rsidP="00036F3F">
      <w:pPr>
        <w:rPr>
          <w:rtl/>
          <w:lang w:bidi="ar-SA"/>
        </w:rPr>
      </w:pPr>
    </w:p>
    <w:p w14:paraId="62F268E0" w14:textId="2D09608C" w:rsidR="007807BF" w:rsidRDefault="007807BF" w:rsidP="00284689">
      <w:pPr>
        <w:pStyle w:val="Heading1"/>
        <w:rPr>
          <w:rtl/>
        </w:rPr>
      </w:pPr>
      <w:r>
        <w:rPr>
          <w:rFonts w:hint="cs"/>
          <w:rtl/>
        </w:rPr>
        <w:t>6. محیط اجرای پروژه</w:t>
      </w:r>
    </w:p>
    <w:p w14:paraId="14FDE772" w14:textId="3633E22D" w:rsidR="001D1473" w:rsidRPr="00924C87" w:rsidRDefault="00413C6D" w:rsidP="00553DD7">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 xml:space="preserve">مجتمع پتروشیمی ایلام </w:t>
      </w:r>
    </w:p>
    <w:p w14:paraId="6A6A05EC" w14:textId="6B1F2E7F" w:rsidR="007807BF" w:rsidRDefault="007807BF" w:rsidP="00284689">
      <w:pPr>
        <w:pStyle w:val="Heading1"/>
        <w:rPr>
          <w:rtl/>
        </w:rPr>
      </w:pPr>
      <w:r>
        <w:rPr>
          <w:rFonts w:hint="cs"/>
          <w:rtl/>
        </w:rPr>
        <w:t>7.</w:t>
      </w:r>
      <w:r w:rsidR="00E616B8">
        <w:rPr>
          <w:rFonts w:hint="cs"/>
          <w:rtl/>
        </w:rPr>
        <w:t xml:space="preserve"> شرح خدمات و نتایج مورد انتظار</w:t>
      </w:r>
    </w:p>
    <w:p w14:paraId="4BA6BE9D" w14:textId="56EB6CA5" w:rsidR="005E1463" w:rsidRPr="007845F3" w:rsidRDefault="005E1463" w:rsidP="007845F3">
      <w:pPr>
        <w:pStyle w:val="Heading1"/>
        <w:jc w:val="both"/>
        <w:rPr>
          <w:rFonts w:asciiTheme="minorHAnsi" w:eastAsiaTheme="minorHAnsi" w:hAnsiTheme="minorHAnsi" w:cs="B Nazanin"/>
          <w:bCs/>
          <w:color w:val="A6A6A6" w:themeColor="background1" w:themeShade="A6"/>
          <w:sz w:val="26"/>
          <w:szCs w:val="26"/>
          <w:lang w:bidi="fa-IR"/>
        </w:rPr>
      </w:pPr>
      <w:r w:rsidRPr="007845F3">
        <w:rPr>
          <w:rFonts w:asciiTheme="minorHAnsi" w:eastAsiaTheme="minorHAnsi" w:hAnsiTheme="minorHAnsi" w:cs="B Nazanin"/>
          <w:bCs/>
          <w:color w:val="A6A6A6" w:themeColor="background1" w:themeShade="A6"/>
          <w:sz w:val="26"/>
          <w:szCs w:val="26"/>
          <w:rtl/>
          <w:lang w:bidi="fa-IR"/>
        </w:rPr>
        <w:t>در صنعت، گاز سنتز می تواند برای تولید هیدروکربن های زنجیره بلند از طریق واکنش فیشر- ترویش استفاده شود. واکنش معکوس شیفت آب- گاز</w:t>
      </w:r>
      <w:r w:rsidRPr="007845F3">
        <w:rPr>
          <w:rFonts w:asciiTheme="minorHAnsi" w:eastAsiaTheme="minorHAnsi" w:hAnsiTheme="minorHAnsi" w:cs="B Nazanin"/>
          <w:bCs/>
          <w:color w:val="A6A6A6" w:themeColor="background1" w:themeShade="A6"/>
          <w:sz w:val="26"/>
          <w:szCs w:val="26"/>
          <w:lang w:bidi="fa-IR"/>
        </w:rPr>
        <w:t xml:space="preserve"> (RWGS) </w:t>
      </w:r>
      <w:r w:rsidRPr="007845F3">
        <w:rPr>
          <w:rFonts w:asciiTheme="minorHAnsi" w:eastAsiaTheme="minorHAnsi" w:hAnsiTheme="minorHAnsi" w:cs="B Nazanin"/>
          <w:bCs/>
          <w:color w:val="A6A6A6" w:themeColor="background1" w:themeShade="A6"/>
          <w:sz w:val="26"/>
          <w:szCs w:val="26"/>
          <w:rtl/>
          <w:lang w:bidi="fa-IR"/>
        </w:rPr>
        <w:t>یکی از روش های در دسترس برای تولید گاز</w:t>
      </w:r>
      <w:r w:rsidRPr="007845F3">
        <w:rPr>
          <w:rFonts w:asciiTheme="minorHAnsi" w:eastAsiaTheme="minorHAnsi" w:hAnsiTheme="minorHAnsi" w:cs="B Nazanin"/>
          <w:bCs/>
          <w:color w:val="A6A6A6" w:themeColor="background1" w:themeShade="A6"/>
          <w:sz w:val="26"/>
          <w:szCs w:val="26"/>
          <w:lang w:bidi="fa-IR"/>
        </w:rPr>
        <w:t xml:space="preserve"> CO </w:t>
      </w:r>
      <w:r w:rsidRPr="007845F3">
        <w:rPr>
          <w:rFonts w:asciiTheme="minorHAnsi" w:eastAsiaTheme="minorHAnsi" w:hAnsiTheme="minorHAnsi" w:cs="B Nazanin"/>
          <w:bCs/>
          <w:color w:val="A6A6A6" w:themeColor="background1" w:themeShade="A6"/>
          <w:sz w:val="26"/>
          <w:szCs w:val="26"/>
          <w:rtl/>
          <w:lang w:bidi="fa-IR"/>
        </w:rPr>
        <w:t>می باشد. این فرایند نه تنها از افزایش مقدار</w:t>
      </w:r>
      <w:r w:rsidRPr="007845F3">
        <w:rPr>
          <w:rFonts w:asciiTheme="minorHAnsi" w:eastAsiaTheme="minorHAnsi" w:hAnsiTheme="minorHAnsi" w:cs="B Nazanin"/>
          <w:bCs/>
          <w:color w:val="A6A6A6" w:themeColor="background1" w:themeShade="A6"/>
          <w:sz w:val="26"/>
          <w:szCs w:val="26"/>
          <w:lang w:bidi="fa-IR"/>
        </w:rPr>
        <w:t xml:space="preserve"> CO2 </w:t>
      </w:r>
      <w:r w:rsidRPr="007845F3">
        <w:rPr>
          <w:rFonts w:asciiTheme="minorHAnsi" w:eastAsiaTheme="minorHAnsi" w:hAnsiTheme="minorHAnsi" w:cs="B Nazanin"/>
          <w:bCs/>
          <w:color w:val="A6A6A6" w:themeColor="background1" w:themeShade="A6"/>
          <w:sz w:val="26"/>
          <w:szCs w:val="26"/>
          <w:rtl/>
          <w:lang w:bidi="fa-IR"/>
        </w:rPr>
        <w:t>را در اتمسفر جلوگیری می کند، بلکه باعث تولید سوخت و مواد شیمیایی ارزشمند می شود</w:t>
      </w:r>
      <w:r w:rsidRPr="007845F3">
        <w:rPr>
          <w:rFonts w:asciiTheme="minorHAnsi" w:eastAsiaTheme="minorHAnsi" w:hAnsiTheme="minorHAnsi" w:cs="B Nazanin"/>
          <w:bCs/>
          <w:color w:val="A6A6A6" w:themeColor="background1" w:themeShade="A6"/>
          <w:sz w:val="26"/>
          <w:szCs w:val="26"/>
          <w:lang w:bidi="fa-IR"/>
        </w:rPr>
        <w:t>.</w:t>
      </w:r>
    </w:p>
    <w:p w14:paraId="47FF0040" w14:textId="52E86685" w:rsidR="007845F3" w:rsidRPr="007845F3" w:rsidRDefault="007845F3" w:rsidP="007845F3">
      <w:pPr>
        <w:jc w:val="both"/>
        <w:rPr>
          <w:b/>
          <w:bCs/>
          <w:color w:val="A6A6A6" w:themeColor="background1" w:themeShade="A6"/>
          <w:sz w:val="26"/>
          <w:szCs w:val="26"/>
          <w:rtl/>
        </w:rPr>
      </w:pPr>
      <w:r w:rsidRPr="007845F3">
        <w:rPr>
          <w:rFonts w:hint="cs"/>
          <w:b/>
          <w:bCs/>
          <w:color w:val="A6A6A6" w:themeColor="background1" w:themeShade="A6"/>
          <w:sz w:val="26"/>
          <w:szCs w:val="26"/>
          <w:rtl/>
        </w:rPr>
        <w:t xml:space="preserve">انتظار می رود با استفاده از روش فوق و بهینه سازی های انجام شده بیشترین مقدار تبدیل </w:t>
      </w:r>
      <w:r w:rsidRPr="007845F3">
        <w:rPr>
          <w:b/>
          <w:bCs/>
          <w:color w:val="A6A6A6" w:themeColor="background1" w:themeShade="A6"/>
          <w:sz w:val="26"/>
          <w:szCs w:val="26"/>
        </w:rPr>
        <w:t>CO2</w:t>
      </w:r>
      <w:r w:rsidRPr="007845F3">
        <w:rPr>
          <w:rFonts w:hint="cs"/>
          <w:b/>
          <w:bCs/>
          <w:color w:val="A6A6A6" w:themeColor="background1" w:themeShade="A6"/>
          <w:sz w:val="26"/>
          <w:szCs w:val="26"/>
          <w:rtl/>
        </w:rPr>
        <w:t xml:space="preserve"> به </w:t>
      </w:r>
      <w:r w:rsidRPr="007845F3">
        <w:rPr>
          <w:b/>
          <w:bCs/>
          <w:color w:val="A6A6A6" w:themeColor="background1" w:themeShade="A6"/>
          <w:sz w:val="26"/>
          <w:szCs w:val="26"/>
        </w:rPr>
        <w:t>CO</w:t>
      </w:r>
      <w:r w:rsidRPr="007845F3">
        <w:rPr>
          <w:rFonts w:hint="cs"/>
          <w:b/>
          <w:bCs/>
          <w:color w:val="A6A6A6" w:themeColor="background1" w:themeShade="A6"/>
          <w:sz w:val="26"/>
          <w:szCs w:val="26"/>
          <w:rtl/>
        </w:rPr>
        <w:t xml:space="preserve"> انجام شده و در مرحله ی بعد از گاز سنتز، واکنش به سمت تولید </w:t>
      </w:r>
      <w:r w:rsidRPr="007845F3">
        <w:rPr>
          <w:b/>
          <w:bCs/>
          <w:color w:val="A6A6A6" w:themeColor="background1" w:themeShade="A6"/>
          <w:sz w:val="26"/>
          <w:szCs w:val="26"/>
        </w:rPr>
        <w:t>light olefin</w:t>
      </w:r>
      <w:r w:rsidRPr="007845F3">
        <w:rPr>
          <w:rFonts w:hint="cs"/>
          <w:b/>
          <w:bCs/>
          <w:color w:val="A6A6A6" w:themeColor="background1" w:themeShade="A6"/>
          <w:sz w:val="26"/>
          <w:szCs w:val="26"/>
          <w:rtl/>
        </w:rPr>
        <w:t xml:space="preserve"> بهینه گردد.</w:t>
      </w:r>
    </w:p>
    <w:p w14:paraId="04B3BBF4" w14:textId="2E45ED20" w:rsidR="00E616B8" w:rsidRPr="007807BF" w:rsidRDefault="00E616B8" w:rsidP="00284689">
      <w:pPr>
        <w:pStyle w:val="Heading1"/>
        <w:rPr>
          <w:rtl/>
        </w:rPr>
      </w:pPr>
      <w:r>
        <w:rPr>
          <w:rFonts w:hint="cs"/>
          <w:rtl/>
        </w:rPr>
        <w:t>8. مشخصات پیمانکار واجد شرایط</w:t>
      </w:r>
    </w:p>
    <w:p w14:paraId="3677543B" w14:textId="1ADB3CF5" w:rsidR="00924C87" w:rsidRDefault="00413C6D" w:rsidP="00553DD7">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کلیه ی مراکز پژوهشی و تحقیقاتی</w:t>
      </w:r>
      <w:r w:rsidR="00553DD7">
        <w:rPr>
          <w:rFonts w:hint="cs"/>
          <w:b/>
          <w:bCs/>
          <w:color w:val="A6A6A6" w:themeColor="background1" w:themeShade="A6"/>
          <w:sz w:val="26"/>
          <w:szCs w:val="26"/>
          <w:rtl/>
        </w:rPr>
        <w:t xml:space="preserve"> و صنعتی </w:t>
      </w:r>
      <w:r w:rsidR="001131C7">
        <w:rPr>
          <w:rFonts w:hint="cs"/>
          <w:b/>
          <w:bCs/>
          <w:color w:val="A6A6A6" w:themeColor="background1" w:themeShade="A6"/>
          <w:sz w:val="26"/>
          <w:szCs w:val="26"/>
          <w:rtl/>
        </w:rPr>
        <w:t xml:space="preserve">و </w:t>
      </w:r>
      <w:r w:rsidR="007845F3">
        <w:rPr>
          <w:rFonts w:hint="cs"/>
          <w:b/>
          <w:bCs/>
          <w:color w:val="A6A6A6" w:themeColor="background1" w:themeShade="A6"/>
          <w:sz w:val="26"/>
          <w:szCs w:val="26"/>
          <w:rtl/>
        </w:rPr>
        <w:t>دانش بنیان</w:t>
      </w:r>
    </w:p>
    <w:p w14:paraId="1F0DB132" w14:textId="777FF822" w:rsidR="00BF5591" w:rsidRDefault="008F7E02" w:rsidP="00042035">
      <w:pPr>
        <w:pStyle w:val="Heading1"/>
        <w:rPr>
          <w:rtl/>
        </w:rPr>
      </w:pPr>
      <w:r>
        <w:rPr>
          <w:rFonts w:hint="cs"/>
          <w:rtl/>
        </w:rPr>
        <w:t>9. مدل همکاری</w:t>
      </w:r>
    </w:p>
    <w:p w14:paraId="620317B0" w14:textId="745716E7" w:rsidR="00703B0D" w:rsidRPr="00042035" w:rsidRDefault="00413C6D" w:rsidP="00553DD7">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فاز اول پروژه به صورت تحقیقاتی بوده و د</w:t>
      </w:r>
      <w:r w:rsidR="00553DD7">
        <w:rPr>
          <w:rFonts w:hint="cs"/>
          <w:b/>
          <w:bCs/>
          <w:color w:val="A6A6A6" w:themeColor="background1" w:themeShade="A6"/>
          <w:sz w:val="26"/>
          <w:szCs w:val="26"/>
          <w:rtl/>
        </w:rPr>
        <w:t xml:space="preserve">ر صورت ارزیابی مزایای طراحی و سود آوری </w:t>
      </w:r>
      <w:r w:rsidR="00C62D3E">
        <w:rPr>
          <w:rFonts w:hint="cs"/>
          <w:b/>
          <w:bCs/>
          <w:color w:val="A6A6A6" w:themeColor="background1" w:themeShade="A6"/>
          <w:sz w:val="26"/>
          <w:szCs w:val="26"/>
          <w:rtl/>
        </w:rPr>
        <w:t>مراحل</w:t>
      </w:r>
      <w:r>
        <w:rPr>
          <w:rFonts w:hint="cs"/>
          <w:b/>
          <w:bCs/>
          <w:color w:val="A6A6A6" w:themeColor="background1" w:themeShade="A6"/>
          <w:sz w:val="26"/>
          <w:szCs w:val="26"/>
          <w:rtl/>
        </w:rPr>
        <w:t xml:space="preserve"> صنعتی </w:t>
      </w:r>
      <w:r w:rsidR="00C62D3E">
        <w:rPr>
          <w:rFonts w:hint="cs"/>
          <w:b/>
          <w:bCs/>
          <w:color w:val="A6A6A6" w:themeColor="background1" w:themeShade="A6"/>
          <w:sz w:val="26"/>
          <w:szCs w:val="26"/>
          <w:rtl/>
        </w:rPr>
        <w:t xml:space="preserve">سازی </w:t>
      </w:r>
      <w:r>
        <w:rPr>
          <w:rFonts w:hint="cs"/>
          <w:b/>
          <w:bCs/>
          <w:color w:val="A6A6A6" w:themeColor="background1" w:themeShade="A6"/>
          <w:sz w:val="26"/>
          <w:szCs w:val="26"/>
          <w:rtl/>
        </w:rPr>
        <w:t>قابل اجر</w:t>
      </w:r>
      <w:r w:rsidR="00C62D3E">
        <w:rPr>
          <w:rFonts w:hint="cs"/>
          <w:b/>
          <w:bCs/>
          <w:color w:val="A6A6A6" w:themeColor="background1" w:themeShade="A6"/>
          <w:sz w:val="26"/>
          <w:szCs w:val="26"/>
          <w:rtl/>
        </w:rPr>
        <w:t>ا خواهد بود</w:t>
      </w:r>
      <w:r>
        <w:rPr>
          <w:rFonts w:hint="cs"/>
          <w:b/>
          <w:bCs/>
          <w:color w:val="A6A6A6" w:themeColor="background1" w:themeShade="A6"/>
          <w:sz w:val="26"/>
          <w:szCs w:val="26"/>
          <w:rtl/>
        </w:rPr>
        <w:t>.</w:t>
      </w:r>
    </w:p>
    <w:p w14:paraId="59045197" w14:textId="7F1D3C5A" w:rsidR="008F7E02" w:rsidRDefault="008F7E02" w:rsidP="00042035">
      <w:pPr>
        <w:pStyle w:val="Heading1"/>
        <w:rPr>
          <w:rtl/>
        </w:rPr>
      </w:pPr>
      <w:r>
        <w:rPr>
          <w:rFonts w:hint="cs"/>
          <w:rtl/>
        </w:rPr>
        <w:t>1</w:t>
      </w:r>
      <w:r w:rsidR="00BC7DAC">
        <w:rPr>
          <w:rFonts w:hint="cs"/>
          <w:rtl/>
        </w:rPr>
        <w:t>0</w:t>
      </w:r>
      <w:r>
        <w:rPr>
          <w:rFonts w:hint="cs"/>
          <w:rtl/>
        </w:rPr>
        <w:t>. روش تامین مالی</w:t>
      </w:r>
    </w:p>
    <w:p w14:paraId="026AA1FB" w14:textId="6412CC22" w:rsidR="00703B0D" w:rsidRPr="00042035" w:rsidRDefault="00413C6D" w:rsidP="00413C6D">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در چارچوب آیین نامه های پژوهشی و معاملات مصوب هلدینگ خلیج فارس</w:t>
      </w:r>
    </w:p>
    <w:p w14:paraId="0221566B" w14:textId="2CF7A221" w:rsidR="008F7E02" w:rsidRDefault="008F7E02" w:rsidP="00042035">
      <w:pPr>
        <w:pStyle w:val="Heading1"/>
        <w:rPr>
          <w:rtl/>
        </w:rPr>
      </w:pPr>
      <w:r>
        <w:rPr>
          <w:rFonts w:hint="cs"/>
          <w:rtl/>
        </w:rPr>
        <w:lastRenderedPageBreak/>
        <w:t>1</w:t>
      </w:r>
      <w:r w:rsidR="00BC7DAC">
        <w:rPr>
          <w:rFonts w:hint="cs"/>
          <w:rtl/>
        </w:rPr>
        <w:t>1</w:t>
      </w:r>
      <w:r>
        <w:rPr>
          <w:rFonts w:hint="cs"/>
          <w:rtl/>
        </w:rPr>
        <w:t>. سهم</w:t>
      </w:r>
      <w:r>
        <w:rPr>
          <w:rtl/>
        </w:rPr>
        <w:softHyphen/>
      </w:r>
      <w:r>
        <w:rPr>
          <w:rFonts w:hint="cs"/>
          <w:rtl/>
        </w:rPr>
        <w:t>المشارکه طرفین</w:t>
      </w:r>
    </w:p>
    <w:p w14:paraId="27D7E9DF" w14:textId="53C6E21D" w:rsidR="0035109E" w:rsidRDefault="00CC4E6D" w:rsidP="00413C6D">
      <w:pPr>
        <w:spacing w:line="276" w:lineRule="auto"/>
        <w:jc w:val="lowKashida"/>
        <w:rPr>
          <w:b/>
          <w:bCs/>
          <w:color w:val="A6A6A6" w:themeColor="background1" w:themeShade="A6"/>
          <w:sz w:val="26"/>
          <w:szCs w:val="26"/>
          <w:rtl/>
        </w:rPr>
      </w:pPr>
      <w:r w:rsidRPr="00CC4E6D">
        <w:rPr>
          <w:rFonts w:hint="cs"/>
          <w:b/>
          <w:bCs/>
          <w:sz w:val="26"/>
          <w:szCs w:val="26"/>
          <w:rtl/>
        </w:rPr>
        <w:t xml:space="preserve">کارفرما: </w:t>
      </w:r>
      <w:r w:rsidR="00413C6D">
        <w:rPr>
          <w:rFonts w:hint="cs"/>
          <w:b/>
          <w:bCs/>
          <w:color w:val="A6A6A6" w:themeColor="background1" w:themeShade="A6"/>
          <w:sz w:val="26"/>
          <w:szCs w:val="26"/>
          <w:rtl/>
        </w:rPr>
        <w:t>در قالب قرارداد مشخص خواهد شد</w:t>
      </w:r>
    </w:p>
    <w:p w14:paraId="368158C4" w14:textId="5C87BDC7" w:rsidR="0035109E" w:rsidRPr="00037DA6" w:rsidRDefault="00CC4E6D" w:rsidP="00413C6D">
      <w:pPr>
        <w:spacing w:line="276" w:lineRule="auto"/>
        <w:jc w:val="lowKashida"/>
        <w:rPr>
          <w:b/>
          <w:bCs/>
          <w:color w:val="A6A6A6" w:themeColor="background1" w:themeShade="A6"/>
          <w:sz w:val="26"/>
          <w:szCs w:val="26"/>
          <w:rtl/>
        </w:rPr>
      </w:pPr>
      <w:r>
        <w:rPr>
          <w:rFonts w:hint="cs"/>
          <w:b/>
          <w:bCs/>
          <w:sz w:val="26"/>
          <w:szCs w:val="26"/>
          <w:rtl/>
        </w:rPr>
        <w:t xml:space="preserve">مجری: </w:t>
      </w:r>
      <w:r w:rsidRPr="00CC4E6D">
        <w:rPr>
          <w:rFonts w:hint="cs"/>
          <w:b/>
          <w:bCs/>
          <w:sz w:val="26"/>
          <w:szCs w:val="26"/>
          <w:rtl/>
        </w:rPr>
        <w:t xml:space="preserve">  </w:t>
      </w:r>
      <w:r w:rsidR="00413C6D">
        <w:rPr>
          <w:rFonts w:hint="cs"/>
          <w:b/>
          <w:bCs/>
          <w:color w:val="A6A6A6" w:themeColor="background1" w:themeShade="A6"/>
          <w:sz w:val="26"/>
          <w:szCs w:val="26"/>
          <w:rtl/>
        </w:rPr>
        <w:t>در قالب قرارداد مشخص خواهد شد</w:t>
      </w:r>
    </w:p>
    <w:p w14:paraId="607FE895" w14:textId="0C38B431" w:rsidR="008F7E02" w:rsidRDefault="008F7E02" w:rsidP="00042035">
      <w:pPr>
        <w:pStyle w:val="Heading1"/>
        <w:rPr>
          <w:rtl/>
        </w:rPr>
      </w:pPr>
      <w:r>
        <w:rPr>
          <w:rFonts w:hint="cs"/>
          <w:rtl/>
        </w:rPr>
        <w:t>1</w:t>
      </w:r>
      <w:r w:rsidR="00BC7DAC">
        <w:rPr>
          <w:rFonts w:hint="cs"/>
          <w:rtl/>
        </w:rPr>
        <w:t>2</w:t>
      </w:r>
      <w:r>
        <w:rPr>
          <w:rFonts w:hint="cs"/>
          <w:rtl/>
        </w:rPr>
        <w:t>. نقش</w:t>
      </w:r>
      <w:r>
        <w:rPr>
          <w:rtl/>
        </w:rPr>
        <w:softHyphen/>
      </w:r>
      <w:r>
        <w:rPr>
          <w:rFonts w:hint="cs"/>
          <w:rtl/>
        </w:rPr>
        <w:t>ها و مسئولیت</w:t>
      </w:r>
      <w:r>
        <w:rPr>
          <w:rtl/>
        </w:rPr>
        <w:softHyphen/>
      </w:r>
      <w:r>
        <w:rPr>
          <w:rFonts w:hint="cs"/>
          <w:rtl/>
        </w:rPr>
        <w:t>های کارفرما</w:t>
      </w:r>
    </w:p>
    <w:p w14:paraId="19EE9F9F" w14:textId="25F11883" w:rsidR="0035109E" w:rsidRPr="00037DA6" w:rsidRDefault="00553DD7" w:rsidP="00413C6D">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ایجاد دسترسی ها در قالب قرارداد های دو طرفه</w:t>
      </w:r>
    </w:p>
    <w:p w14:paraId="726F49FF" w14:textId="7F6D9C29" w:rsidR="008F7E02" w:rsidRDefault="008F7E02" w:rsidP="00042035">
      <w:pPr>
        <w:pStyle w:val="Heading1"/>
        <w:rPr>
          <w:rtl/>
        </w:rPr>
      </w:pPr>
      <w:r>
        <w:rPr>
          <w:rFonts w:hint="cs"/>
          <w:rtl/>
        </w:rPr>
        <w:t>1</w:t>
      </w:r>
      <w:r w:rsidR="00BC7DAC">
        <w:rPr>
          <w:rFonts w:hint="cs"/>
          <w:rtl/>
        </w:rPr>
        <w:t>3</w:t>
      </w:r>
      <w:r>
        <w:rPr>
          <w:rFonts w:hint="cs"/>
          <w:rtl/>
        </w:rPr>
        <w:t>. مکانیزم نظارت بر پروژه</w:t>
      </w:r>
    </w:p>
    <w:p w14:paraId="3E7665FA" w14:textId="507D9D42" w:rsidR="0035109E" w:rsidRPr="00037DA6" w:rsidRDefault="00413C6D" w:rsidP="00553DD7">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 xml:space="preserve">در قالب </w:t>
      </w:r>
      <w:r w:rsidR="00553DD7">
        <w:rPr>
          <w:rFonts w:hint="cs"/>
          <w:b/>
          <w:bCs/>
          <w:color w:val="A6A6A6" w:themeColor="background1" w:themeShade="A6"/>
          <w:sz w:val="26"/>
          <w:szCs w:val="26"/>
          <w:rtl/>
        </w:rPr>
        <w:t>قرارداد</w:t>
      </w:r>
      <w:r>
        <w:rPr>
          <w:rFonts w:hint="cs"/>
          <w:b/>
          <w:bCs/>
          <w:color w:val="A6A6A6" w:themeColor="background1" w:themeShade="A6"/>
          <w:sz w:val="26"/>
          <w:szCs w:val="26"/>
          <w:rtl/>
        </w:rPr>
        <w:t xml:space="preserve"> مشخص خواهد گردید.</w:t>
      </w:r>
    </w:p>
    <w:p w14:paraId="654293AC" w14:textId="6CC9B3BE" w:rsidR="00BC7DAC" w:rsidRDefault="00BC7DAC" w:rsidP="00BC7DAC">
      <w:pPr>
        <w:pStyle w:val="Heading1"/>
        <w:rPr>
          <w:rtl/>
        </w:rPr>
      </w:pPr>
      <w:r>
        <w:rPr>
          <w:rFonts w:hint="cs"/>
          <w:rtl/>
        </w:rPr>
        <w:t>14. الزامات پیوست فناوری</w:t>
      </w:r>
    </w:p>
    <w:p w14:paraId="51457B04" w14:textId="7DA2B36B" w:rsidR="0030323C" w:rsidRPr="00037DA6" w:rsidRDefault="00413C6D" w:rsidP="00413C6D">
      <w:pPr>
        <w:spacing w:line="276" w:lineRule="auto"/>
        <w:jc w:val="lowKashida"/>
        <w:rPr>
          <w:b/>
          <w:bCs/>
          <w:color w:val="A6A6A6" w:themeColor="background1" w:themeShade="A6"/>
          <w:sz w:val="26"/>
          <w:szCs w:val="26"/>
          <w:rtl/>
        </w:rPr>
      </w:pPr>
      <w:r>
        <w:rPr>
          <w:rFonts w:hint="cs"/>
          <w:b/>
          <w:bCs/>
          <w:color w:val="A6A6A6" w:themeColor="background1" w:themeShade="A6"/>
          <w:sz w:val="26"/>
          <w:szCs w:val="26"/>
          <w:rtl/>
        </w:rPr>
        <w:t>در قالب دستورالعمل های ابلاغی هلدینگ اجرا خواهد گردید.</w:t>
      </w:r>
    </w:p>
    <w:p w14:paraId="6DDAF3BD" w14:textId="77777777" w:rsidR="001D1473" w:rsidRDefault="001D1473"/>
    <w:sectPr w:rsidR="001D1473" w:rsidSect="00FC087F">
      <w:headerReference w:type="default" r:id="rId8"/>
      <w:pgSz w:w="11906" w:h="16838" w:code="9"/>
      <w:pgMar w:top="1440" w:right="1440" w:bottom="1440" w:left="1440" w:header="720" w:footer="720" w:gutter="0"/>
      <w:pgBorders w:offsetFrom="page">
        <w:top w:val="single" w:sz="8" w:space="24" w:color="1F4E79" w:themeColor="accent5" w:themeShade="80"/>
        <w:left w:val="single" w:sz="8" w:space="24" w:color="1F4E79" w:themeColor="accent5" w:themeShade="80"/>
        <w:bottom w:val="single" w:sz="8" w:space="24" w:color="1F4E79" w:themeColor="accent5" w:themeShade="80"/>
        <w:right w:val="single" w:sz="8"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B4A5" w14:textId="77777777" w:rsidR="00FC087F" w:rsidRDefault="00FC087F" w:rsidP="008E4183">
      <w:pPr>
        <w:spacing w:after="0" w:line="240" w:lineRule="auto"/>
      </w:pPr>
      <w:r>
        <w:separator/>
      </w:r>
    </w:p>
  </w:endnote>
  <w:endnote w:type="continuationSeparator" w:id="0">
    <w:p w14:paraId="5BB77C14" w14:textId="77777777" w:rsidR="00FC087F" w:rsidRDefault="00FC087F" w:rsidP="008E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167B" w14:textId="77777777" w:rsidR="00FC087F" w:rsidRDefault="00FC087F" w:rsidP="008E4183">
      <w:pPr>
        <w:spacing w:after="0" w:line="240" w:lineRule="auto"/>
      </w:pPr>
      <w:r>
        <w:separator/>
      </w:r>
    </w:p>
  </w:footnote>
  <w:footnote w:type="continuationSeparator" w:id="0">
    <w:p w14:paraId="5585A201" w14:textId="77777777" w:rsidR="00FC087F" w:rsidRDefault="00FC087F" w:rsidP="008E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2338"/>
      <w:gridCol w:w="4235"/>
      <w:gridCol w:w="2443"/>
    </w:tblGrid>
    <w:tr w:rsidR="00BF5591" w14:paraId="05278E3E" w14:textId="77777777" w:rsidTr="002204F9">
      <w:trPr>
        <w:trHeight w:val="620"/>
        <w:jc w:val="center"/>
      </w:trPr>
      <w:tc>
        <w:tcPr>
          <w:tcW w:w="2425" w:type="dxa"/>
          <w:tcBorders>
            <w:bottom w:val="single" w:sz="4" w:space="0" w:color="auto"/>
          </w:tcBorders>
        </w:tcPr>
        <w:p w14:paraId="3CAC6257" w14:textId="77777777" w:rsidR="00BF5591" w:rsidRPr="00E33BFA" w:rsidRDefault="00BF5591" w:rsidP="00BF5591">
          <w:pPr>
            <w:pStyle w:val="Header"/>
            <w:rPr>
              <w:b/>
              <w:bCs/>
              <w:rtl/>
            </w:rPr>
          </w:pPr>
          <w:r w:rsidRPr="00E33BFA">
            <w:rPr>
              <w:rFonts w:hint="cs"/>
              <w:b/>
              <w:bCs/>
              <w:rtl/>
            </w:rPr>
            <w:t>کد مدرک:</w:t>
          </w:r>
        </w:p>
        <w:p w14:paraId="3C458324" w14:textId="77777777" w:rsidR="00BF5591" w:rsidRPr="00C90308" w:rsidRDefault="00BF5591" w:rsidP="00BF5591">
          <w:pPr>
            <w:pStyle w:val="Header"/>
            <w:rPr>
              <w:rFonts w:cstheme="majorBidi"/>
              <w:b/>
              <w:bCs/>
            </w:rPr>
          </w:pPr>
        </w:p>
      </w:tc>
      <w:tc>
        <w:tcPr>
          <w:tcW w:w="4410" w:type="dxa"/>
          <w:vMerge w:val="restart"/>
          <w:vAlign w:val="center"/>
        </w:tcPr>
        <w:p w14:paraId="51C4C642" w14:textId="34A12EAF" w:rsidR="00BF5591" w:rsidRPr="001749A9" w:rsidRDefault="001749A9" w:rsidP="001749A9">
          <w:pPr>
            <w:jc w:val="center"/>
            <w:rPr>
              <w:b/>
              <w:bCs/>
              <w:sz w:val="28"/>
              <w:szCs w:val="28"/>
            </w:rPr>
          </w:pPr>
          <w:r w:rsidRPr="001749A9">
            <w:rPr>
              <w:rFonts w:hint="cs"/>
              <w:b/>
              <w:bCs/>
              <w:sz w:val="28"/>
              <w:szCs w:val="28"/>
              <w:rtl/>
            </w:rPr>
            <w:t>فرم درخواست پروپوزال (</w:t>
          </w:r>
          <w:r w:rsidRPr="001749A9">
            <w:rPr>
              <w:rFonts w:asciiTheme="majorBidi" w:hAnsiTheme="majorBidi" w:cstheme="majorBidi"/>
            </w:rPr>
            <w:t>RFP</w:t>
          </w:r>
          <w:r w:rsidRPr="001749A9">
            <w:rPr>
              <w:rFonts w:hint="cs"/>
              <w:b/>
              <w:bCs/>
              <w:sz w:val="28"/>
              <w:szCs w:val="28"/>
              <w:rtl/>
            </w:rPr>
            <w:t>)</w:t>
          </w:r>
        </w:p>
      </w:tc>
      <w:tc>
        <w:tcPr>
          <w:tcW w:w="2483" w:type="dxa"/>
          <w:vMerge w:val="restart"/>
        </w:tcPr>
        <w:p w14:paraId="04F6A513" w14:textId="77777777" w:rsidR="00BF5591" w:rsidRDefault="00BF5591" w:rsidP="00BF5591">
          <w:pPr>
            <w:pStyle w:val="Header"/>
            <w:jc w:val="center"/>
          </w:pPr>
          <w:r>
            <w:rPr>
              <w:noProof/>
            </w:rPr>
            <w:drawing>
              <wp:inline distT="0" distB="0" distL="0" distR="0" wp14:anchorId="1DCD11C2" wp14:editId="5F2EF978">
                <wp:extent cx="9620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r w:rsidR="00BF5591" w14:paraId="0100FBEB" w14:textId="77777777" w:rsidTr="002204F9">
      <w:trPr>
        <w:trHeight w:val="660"/>
        <w:jc w:val="center"/>
      </w:trPr>
      <w:tc>
        <w:tcPr>
          <w:tcW w:w="2425" w:type="dxa"/>
          <w:tcBorders>
            <w:top w:val="single" w:sz="4" w:space="0" w:color="auto"/>
          </w:tcBorders>
          <w:vAlign w:val="center"/>
        </w:tcPr>
        <w:p w14:paraId="598886D0" w14:textId="77777777" w:rsidR="00BF5591" w:rsidRPr="00E33BFA" w:rsidRDefault="00BF5591" w:rsidP="00BF5591">
          <w:pPr>
            <w:pStyle w:val="Header"/>
            <w:rPr>
              <w:b/>
              <w:bCs/>
            </w:rPr>
          </w:pPr>
          <w:r>
            <w:rPr>
              <w:rFonts w:hint="cs"/>
              <w:b/>
              <w:bCs/>
              <w:rtl/>
            </w:rPr>
            <w:t>طبقه بندی:</w:t>
          </w:r>
          <w:r w:rsidRPr="00FA6473">
            <w:rPr>
              <w:rFonts w:cs="B Titr" w:hint="cs"/>
              <w:b/>
              <w:bCs/>
              <w:color w:val="FFC000" w:themeColor="accent4"/>
              <w:sz w:val="40"/>
              <w:szCs w:val="40"/>
              <w:rtl/>
            </w:rPr>
            <w:t xml:space="preserve"> </w:t>
          </w:r>
        </w:p>
      </w:tc>
      <w:tc>
        <w:tcPr>
          <w:tcW w:w="4410" w:type="dxa"/>
          <w:vMerge/>
        </w:tcPr>
        <w:p w14:paraId="65A8AC6E" w14:textId="77777777" w:rsidR="00BF5591" w:rsidRPr="00E045BE" w:rsidRDefault="00BF5591" w:rsidP="00BF5591">
          <w:pPr>
            <w:jc w:val="center"/>
            <w:rPr>
              <w:rFonts w:cs="B Titr"/>
              <w:b/>
              <w:bCs/>
              <w:sz w:val="28"/>
              <w:szCs w:val="28"/>
              <w:rtl/>
            </w:rPr>
          </w:pPr>
        </w:p>
      </w:tc>
      <w:tc>
        <w:tcPr>
          <w:tcW w:w="2483" w:type="dxa"/>
          <w:vMerge/>
        </w:tcPr>
        <w:p w14:paraId="12EBF41F" w14:textId="77777777" w:rsidR="00BF5591" w:rsidRDefault="00BF5591" w:rsidP="00BF5591">
          <w:pPr>
            <w:pStyle w:val="Header"/>
            <w:jc w:val="center"/>
          </w:pPr>
        </w:p>
      </w:tc>
    </w:tr>
  </w:tbl>
  <w:p w14:paraId="7DEE5E80" w14:textId="77777777" w:rsidR="00BF5591" w:rsidRDefault="00BF5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35"/>
    <w:rsid w:val="00022341"/>
    <w:rsid w:val="0003350D"/>
    <w:rsid w:val="00036F3F"/>
    <w:rsid w:val="00042035"/>
    <w:rsid w:val="000616E3"/>
    <w:rsid w:val="000F0A7D"/>
    <w:rsid w:val="00102CF5"/>
    <w:rsid w:val="001131C7"/>
    <w:rsid w:val="001636CA"/>
    <w:rsid w:val="001749A9"/>
    <w:rsid w:val="001D1473"/>
    <w:rsid w:val="001E6C64"/>
    <w:rsid w:val="002029AD"/>
    <w:rsid w:val="00284689"/>
    <w:rsid w:val="002C776F"/>
    <w:rsid w:val="0030323C"/>
    <w:rsid w:val="00304AB5"/>
    <w:rsid w:val="0035109E"/>
    <w:rsid w:val="00375084"/>
    <w:rsid w:val="0038364C"/>
    <w:rsid w:val="003935C2"/>
    <w:rsid w:val="00413C6D"/>
    <w:rsid w:val="00424849"/>
    <w:rsid w:val="00445CB9"/>
    <w:rsid w:val="0048158B"/>
    <w:rsid w:val="00553DD7"/>
    <w:rsid w:val="005E145D"/>
    <w:rsid w:val="005E1463"/>
    <w:rsid w:val="00703B0D"/>
    <w:rsid w:val="00705144"/>
    <w:rsid w:val="007807BF"/>
    <w:rsid w:val="007845F3"/>
    <w:rsid w:val="007C224B"/>
    <w:rsid w:val="0083736C"/>
    <w:rsid w:val="008E4183"/>
    <w:rsid w:val="008F7E02"/>
    <w:rsid w:val="00901B27"/>
    <w:rsid w:val="00924C87"/>
    <w:rsid w:val="00980D63"/>
    <w:rsid w:val="00982295"/>
    <w:rsid w:val="009B7FFC"/>
    <w:rsid w:val="009D6BD6"/>
    <w:rsid w:val="009F6239"/>
    <w:rsid w:val="00A56ABE"/>
    <w:rsid w:val="00A730EE"/>
    <w:rsid w:val="00A810B1"/>
    <w:rsid w:val="00A933DA"/>
    <w:rsid w:val="00AA1F04"/>
    <w:rsid w:val="00AA4E4D"/>
    <w:rsid w:val="00AC2632"/>
    <w:rsid w:val="00B20837"/>
    <w:rsid w:val="00B77CBC"/>
    <w:rsid w:val="00BC7DAC"/>
    <w:rsid w:val="00BE624B"/>
    <w:rsid w:val="00BF5591"/>
    <w:rsid w:val="00C141BA"/>
    <w:rsid w:val="00C2570A"/>
    <w:rsid w:val="00C61841"/>
    <w:rsid w:val="00C62D3E"/>
    <w:rsid w:val="00CC4E6D"/>
    <w:rsid w:val="00DC13E6"/>
    <w:rsid w:val="00DC4ED9"/>
    <w:rsid w:val="00E616B8"/>
    <w:rsid w:val="00EF4B6F"/>
    <w:rsid w:val="00F14F37"/>
    <w:rsid w:val="00F246E9"/>
    <w:rsid w:val="00F36A35"/>
    <w:rsid w:val="00F5359E"/>
    <w:rsid w:val="00FB7C2C"/>
    <w:rsid w:val="00FC087F"/>
    <w:rsid w:val="00FC1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A1C6"/>
  <w15:chartTrackingRefBased/>
  <w15:docId w15:val="{CE0544F9-C43A-4AA6-899E-41B8EAD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41"/>
    <w:pPr>
      <w:bidi/>
    </w:pPr>
    <w:rPr>
      <w:rFonts w:cs="B Nazanin"/>
      <w:sz w:val="24"/>
      <w:szCs w:val="24"/>
      <w:lang w:bidi="fa-IR"/>
    </w:rPr>
  </w:style>
  <w:style w:type="paragraph" w:styleId="Heading1">
    <w:name w:val="heading 1"/>
    <w:basedOn w:val="Normal"/>
    <w:next w:val="Normal"/>
    <w:link w:val="Heading1Char"/>
    <w:uiPriority w:val="9"/>
    <w:qFormat/>
    <w:rsid w:val="00F14F37"/>
    <w:pPr>
      <w:keepNext/>
      <w:keepLines/>
      <w:spacing w:before="240" w:after="0"/>
      <w:outlineLvl w:val="0"/>
    </w:pPr>
    <w:rPr>
      <w:rFonts w:asciiTheme="majorBidi" w:eastAsiaTheme="majorEastAsia" w:hAnsiTheme="majorBidi" w:cs="B Titr"/>
      <w:b/>
      <w:sz w:val="28"/>
      <w:szCs w:val="28"/>
      <w:lang w:bidi="ar-SA"/>
    </w:rPr>
  </w:style>
  <w:style w:type="paragraph" w:styleId="Heading2">
    <w:name w:val="heading 2"/>
    <w:basedOn w:val="Normal"/>
    <w:next w:val="Normal"/>
    <w:link w:val="Heading2Char"/>
    <w:uiPriority w:val="9"/>
    <w:semiHidden/>
    <w:unhideWhenUsed/>
    <w:qFormat/>
    <w:rsid w:val="00F14F37"/>
    <w:pPr>
      <w:keepNext/>
      <w:keepLines/>
      <w:spacing w:before="40" w:after="0"/>
      <w:outlineLvl w:val="1"/>
    </w:pPr>
    <w:rPr>
      <w:rFonts w:asciiTheme="majorBidi" w:eastAsiaTheme="majorEastAsia" w:hAnsiTheme="majorBidi" w:cs="B Titr"/>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F37"/>
    <w:rPr>
      <w:rFonts w:asciiTheme="majorBidi" w:eastAsiaTheme="majorEastAsia" w:hAnsiTheme="majorBidi" w:cs="B Titr"/>
      <w:b/>
      <w:sz w:val="28"/>
      <w:szCs w:val="28"/>
    </w:rPr>
  </w:style>
  <w:style w:type="character" w:customStyle="1" w:styleId="Heading2Char">
    <w:name w:val="Heading 2 Char"/>
    <w:basedOn w:val="DefaultParagraphFont"/>
    <w:link w:val="Heading2"/>
    <w:uiPriority w:val="9"/>
    <w:semiHidden/>
    <w:rsid w:val="00F14F37"/>
    <w:rPr>
      <w:rFonts w:asciiTheme="majorBidi" w:eastAsiaTheme="majorEastAsia" w:hAnsiTheme="majorBidi" w:cs="B Titr"/>
      <w:b/>
      <w:sz w:val="24"/>
      <w:szCs w:val="24"/>
    </w:rPr>
  </w:style>
  <w:style w:type="paragraph" w:styleId="Header">
    <w:name w:val="header"/>
    <w:basedOn w:val="Normal"/>
    <w:link w:val="HeaderChar"/>
    <w:uiPriority w:val="99"/>
    <w:unhideWhenUsed/>
    <w:rsid w:val="008E4183"/>
    <w:pPr>
      <w:tabs>
        <w:tab w:val="center" w:pos="4680"/>
        <w:tab w:val="right" w:pos="9360"/>
      </w:tabs>
      <w:spacing w:after="0" w:line="240" w:lineRule="auto"/>
    </w:pPr>
    <w:rPr>
      <w:rFonts w:asciiTheme="majorBidi" w:hAnsiTheme="majorBidi"/>
      <w:sz w:val="22"/>
      <w:szCs w:val="26"/>
      <w:lang w:bidi="ar-SA"/>
    </w:rPr>
  </w:style>
  <w:style w:type="character" w:customStyle="1" w:styleId="HeaderChar">
    <w:name w:val="Header Char"/>
    <w:basedOn w:val="DefaultParagraphFont"/>
    <w:link w:val="Header"/>
    <w:uiPriority w:val="99"/>
    <w:rsid w:val="008E4183"/>
    <w:rPr>
      <w:rFonts w:asciiTheme="majorBidi" w:hAnsiTheme="majorBidi" w:cs="B Nazanin"/>
      <w:szCs w:val="26"/>
    </w:rPr>
  </w:style>
  <w:style w:type="paragraph" w:styleId="Footer">
    <w:name w:val="footer"/>
    <w:basedOn w:val="Normal"/>
    <w:link w:val="FooterChar"/>
    <w:uiPriority w:val="99"/>
    <w:unhideWhenUsed/>
    <w:rsid w:val="008E4183"/>
    <w:pPr>
      <w:tabs>
        <w:tab w:val="center" w:pos="4680"/>
        <w:tab w:val="right" w:pos="9360"/>
      </w:tabs>
      <w:spacing w:after="0" w:line="240" w:lineRule="auto"/>
    </w:pPr>
    <w:rPr>
      <w:rFonts w:asciiTheme="majorBidi" w:hAnsiTheme="majorBidi"/>
      <w:sz w:val="22"/>
      <w:szCs w:val="26"/>
      <w:lang w:bidi="ar-SA"/>
    </w:rPr>
  </w:style>
  <w:style w:type="character" w:customStyle="1" w:styleId="FooterChar">
    <w:name w:val="Footer Char"/>
    <w:basedOn w:val="DefaultParagraphFont"/>
    <w:link w:val="Footer"/>
    <w:uiPriority w:val="99"/>
    <w:rsid w:val="008E4183"/>
    <w:rPr>
      <w:rFonts w:asciiTheme="majorBidi" w:hAnsiTheme="majorBidi" w:cs="B Nazanin"/>
      <w:szCs w:val="26"/>
    </w:rPr>
  </w:style>
  <w:style w:type="table" w:styleId="TableGrid">
    <w:name w:val="Table Grid"/>
    <w:basedOn w:val="TableNormal"/>
    <w:rsid w:val="008E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223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5E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Mahmoud Javar</cp:lastModifiedBy>
  <cp:revision>8</cp:revision>
  <dcterms:created xsi:type="dcterms:W3CDTF">2023-05-27T09:07:00Z</dcterms:created>
  <dcterms:modified xsi:type="dcterms:W3CDTF">2024-03-11T08:00:00Z</dcterms:modified>
</cp:coreProperties>
</file>